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65" w:rsidRDefault="004B5C65" w:rsidP="004B5C65">
      <w:pPr>
        <w:widowControl w:val="0"/>
        <w:jc w:val="center"/>
        <w:rPr>
          <w:b w:val="0"/>
          <w:szCs w:val="28"/>
        </w:rPr>
      </w:pPr>
      <w:r w:rsidRPr="004A29EC">
        <w:rPr>
          <w:b w:val="0"/>
          <w:szCs w:val="28"/>
        </w:rPr>
        <w:t xml:space="preserve">ПРОТОКОЛ № </w:t>
      </w:r>
      <w:r>
        <w:rPr>
          <w:b w:val="0"/>
          <w:szCs w:val="28"/>
        </w:rPr>
        <w:t>27</w:t>
      </w:r>
    </w:p>
    <w:p w:rsidR="004B5C65" w:rsidRDefault="004B5C65" w:rsidP="004B5C65">
      <w:pPr>
        <w:widowControl w:val="0"/>
        <w:jc w:val="center"/>
        <w:rPr>
          <w:b w:val="0"/>
          <w:szCs w:val="28"/>
        </w:rPr>
      </w:pPr>
      <w:r>
        <w:rPr>
          <w:b w:val="0"/>
          <w:szCs w:val="28"/>
        </w:rPr>
        <w:t>заседания единой конкурсной (аукционной) комиссии Новорождественского сельского поселения Тихорецкого района</w:t>
      </w:r>
    </w:p>
    <w:p w:rsidR="004B5C65" w:rsidRDefault="004B5C65" w:rsidP="004B5C65">
      <w:pPr>
        <w:widowControl w:val="0"/>
        <w:jc w:val="center"/>
        <w:rPr>
          <w:b w:val="0"/>
          <w:szCs w:val="28"/>
        </w:rPr>
      </w:pPr>
      <w:r w:rsidRPr="00D34BE1">
        <w:rPr>
          <w:b w:val="0"/>
          <w:szCs w:val="28"/>
        </w:rPr>
        <w:t xml:space="preserve">проведения предварительного отбора участников по открытому конкурсу сообщения </w:t>
      </w:r>
      <w:r>
        <w:rPr>
          <w:b w:val="0"/>
          <w:szCs w:val="28"/>
        </w:rPr>
        <w:t>№ 041017/2241286/02</w:t>
      </w:r>
    </w:p>
    <w:p w:rsidR="004B5C65" w:rsidRDefault="004B5C65" w:rsidP="004B5C65">
      <w:pPr>
        <w:widowControl w:val="0"/>
        <w:rPr>
          <w:b w:val="0"/>
          <w:szCs w:val="28"/>
        </w:rPr>
      </w:pPr>
    </w:p>
    <w:p w:rsidR="004B5C65" w:rsidRDefault="004B5C65" w:rsidP="004B5C65">
      <w:pPr>
        <w:widowControl w:val="0"/>
        <w:rPr>
          <w:b w:val="0"/>
          <w:szCs w:val="28"/>
        </w:rPr>
      </w:pPr>
    </w:p>
    <w:p w:rsidR="004B5C65" w:rsidRDefault="004B5C65" w:rsidP="004B5C65">
      <w:pPr>
        <w:widowControl w:val="0"/>
        <w:rPr>
          <w:b w:val="0"/>
          <w:szCs w:val="28"/>
        </w:rPr>
      </w:pPr>
      <w:r>
        <w:rPr>
          <w:b w:val="0"/>
          <w:szCs w:val="28"/>
        </w:rPr>
        <w:t>«20» ноября 2017 года                                                      ст. Новорождественская</w:t>
      </w:r>
    </w:p>
    <w:p w:rsidR="004B5C65" w:rsidRDefault="004B5C65" w:rsidP="004B5C65">
      <w:pPr>
        <w:widowControl w:val="0"/>
        <w:rPr>
          <w:b w:val="0"/>
          <w:szCs w:val="28"/>
        </w:rPr>
      </w:pPr>
    </w:p>
    <w:p w:rsidR="004B5C65" w:rsidRDefault="004B5C65" w:rsidP="004B5C65">
      <w:pPr>
        <w:widowControl w:val="0"/>
        <w:jc w:val="both"/>
        <w:rPr>
          <w:b w:val="0"/>
          <w:szCs w:val="28"/>
        </w:rPr>
      </w:pPr>
      <w:r w:rsidRPr="00D34BE1">
        <w:rPr>
          <w:b w:val="0"/>
          <w:szCs w:val="28"/>
        </w:rPr>
        <w:t>1. Процедура предварительного отбора претендентов на участие в конкурсе проводилась конкурсной комиссией в соответствии с установленным сроком в 1</w:t>
      </w:r>
      <w:r>
        <w:rPr>
          <w:b w:val="0"/>
          <w:szCs w:val="28"/>
        </w:rPr>
        <w:t>3:00 20</w:t>
      </w:r>
      <w:r w:rsidRPr="00D34BE1">
        <w:rPr>
          <w:b w:val="0"/>
          <w:szCs w:val="28"/>
        </w:rPr>
        <w:t>.1</w:t>
      </w:r>
      <w:r>
        <w:rPr>
          <w:b w:val="0"/>
          <w:szCs w:val="28"/>
        </w:rPr>
        <w:t>1</w:t>
      </w:r>
      <w:r w:rsidRPr="00D34BE1">
        <w:rPr>
          <w:b w:val="0"/>
          <w:szCs w:val="28"/>
        </w:rPr>
        <w:t>.201</w:t>
      </w:r>
      <w:r>
        <w:rPr>
          <w:b w:val="0"/>
          <w:szCs w:val="28"/>
        </w:rPr>
        <w:t>7 года по адресу:352106, Краснодарский край, Тихорецкий район, станица Новорождественская, ул. Красная,15.</w:t>
      </w:r>
    </w:p>
    <w:p w:rsidR="004B5C65" w:rsidRDefault="004B5C65" w:rsidP="004B5C65">
      <w:pPr>
        <w:widowControl w:val="0"/>
        <w:rPr>
          <w:b w:val="0"/>
          <w:szCs w:val="28"/>
        </w:rPr>
      </w:pPr>
    </w:p>
    <w:p w:rsidR="004B5C65" w:rsidRDefault="004B5C65" w:rsidP="004B5C65">
      <w:pPr>
        <w:widowControl w:val="0"/>
        <w:rPr>
          <w:b w:val="0"/>
          <w:szCs w:val="28"/>
        </w:rPr>
      </w:pPr>
      <w:r w:rsidRPr="00D34BE1">
        <w:rPr>
          <w:b w:val="0"/>
          <w:szCs w:val="28"/>
        </w:rPr>
        <w:t>2. Отбор участников проводился комиссией, в следующем составе: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5"/>
        <w:gridCol w:w="1473"/>
        <w:gridCol w:w="3420"/>
      </w:tblGrid>
      <w:tr w:rsidR="004B5C65" w:rsidRPr="0009570E" w:rsidTr="008B64EC">
        <w:tc>
          <w:tcPr>
            <w:tcW w:w="4755" w:type="dxa"/>
            <w:shd w:val="clear" w:color="auto" w:fill="auto"/>
          </w:tcPr>
          <w:p w:rsidR="004B5C65" w:rsidRDefault="004B5C65" w:rsidP="008B64EC">
            <w:pPr>
              <w:widowControl w:val="0"/>
              <w:tabs>
                <w:tab w:val="left" w:pos="855"/>
              </w:tabs>
              <w:snapToGrid w:val="0"/>
              <w:rPr>
                <w:b w:val="0"/>
                <w:szCs w:val="28"/>
              </w:rPr>
            </w:pPr>
          </w:p>
          <w:p w:rsidR="004B5C65" w:rsidRPr="0009570E" w:rsidRDefault="004B5C65" w:rsidP="008B64EC">
            <w:pPr>
              <w:widowControl w:val="0"/>
              <w:tabs>
                <w:tab w:val="left" w:pos="855"/>
              </w:tabs>
              <w:snapToGrid w:val="0"/>
              <w:rPr>
                <w:b w:val="0"/>
                <w:szCs w:val="28"/>
              </w:rPr>
            </w:pPr>
            <w:r w:rsidRPr="0009570E">
              <w:rPr>
                <w:b w:val="0"/>
                <w:szCs w:val="28"/>
              </w:rPr>
              <w:t>председатель Комиссии</w:t>
            </w: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Pr="0009570E">
              <w:rPr>
                <w:b w:val="0"/>
                <w:szCs w:val="28"/>
              </w:rPr>
              <w:t>.П.</w:t>
            </w:r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Ланг</w:t>
            </w:r>
            <w:proofErr w:type="spellEnd"/>
          </w:p>
        </w:tc>
      </w:tr>
      <w:tr w:rsidR="004B5C65" w:rsidRPr="0009570E" w:rsidTr="008B64EC">
        <w:tc>
          <w:tcPr>
            <w:tcW w:w="4755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председателя комиссии</w:t>
            </w: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Н.В. Марченко</w:t>
            </w:r>
          </w:p>
        </w:tc>
      </w:tr>
      <w:tr w:rsidR="004B5C65" w:rsidRPr="0009570E" w:rsidTr="008B64EC">
        <w:tc>
          <w:tcPr>
            <w:tcW w:w="4755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 w:rsidRPr="0009570E">
              <w:rPr>
                <w:b w:val="0"/>
                <w:szCs w:val="28"/>
              </w:rPr>
              <w:t>секретарь Комиссии</w:t>
            </w: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Е.А. Мишнева</w:t>
            </w:r>
            <w:r w:rsidRPr="0009570E">
              <w:rPr>
                <w:b w:val="0"/>
                <w:szCs w:val="28"/>
              </w:rPr>
              <w:t xml:space="preserve"> </w:t>
            </w:r>
          </w:p>
        </w:tc>
      </w:tr>
      <w:tr w:rsidR="004B5C65" w:rsidRPr="0009570E" w:rsidTr="008B64EC">
        <w:tc>
          <w:tcPr>
            <w:tcW w:w="4755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4B5C65" w:rsidRPr="0009570E" w:rsidTr="008B64EC">
        <w:tc>
          <w:tcPr>
            <w:tcW w:w="4755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 w:rsidRPr="001D4A66">
              <w:rPr>
                <w:b w:val="0"/>
                <w:szCs w:val="28"/>
              </w:rPr>
              <w:t>член Комиссии</w:t>
            </w: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И.Н. Тарасенко</w:t>
            </w:r>
          </w:p>
        </w:tc>
      </w:tr>
      <w:tr w:rsidR="004B5C65" w:rsidRPr="0009570E" w:rsidTr="008B64EC">
        <w:tc>
          <w:tcPr>
            <w:tcW w:w="4755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 w:rsidRPr="001D4A66">
              <w:rPr>
                <w:b w:val="0"/>
                <w:szCs w:val="28"/>
              </w:rPr>
              <w:t>член Комиссии</w:t>
            </w: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Е.Н. Муравьев</w:t>
            </w:r>
          </w:p>
        </w:tc>
      </w:tr>
      <w:tr w:rsidR="004B5C65" w:rsidRPr="0009570E" w:rsidTr="008B64EC">
        <w:tc>
          <w:tcPr>
            <w:tcW w:w="4755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B5C65" w:rsidRPr="0009570E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</w:tr>
    </w:tbl>
    <w:p w:rsidR="004B5C65" w:rsidRPr="00D34BE1" w:rsidRDefault="004B5C65" w:rsidP="004B5C65">
      <w:pPr>
        <w:rPr>
          <w:b w:val="0"/>
          <w:szCs w:val="28"/>
        </w:rPr>
      </w:pPr>
      <w:r w:rsidRPr="00D34BE1">
        <w:rPr>
          <w:b w:val="0"/>
          <w:szCs w:val="28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B5C65" w:rsidRDefault="004B5C65" w:rsidP="004B5C65">
      <w:pPr>
        <w:widowControl w:val="0"/>
        <w:jc w:val="both"/>
        <w:rPr>
          <w:b w:val="0"/>
          <w:szCs w:val="28"/>
        </w:rPr>
      </w:pPr>
      <w:r w:rsidRPr="00D34BE1">
        <w:rPr>
          <w:b w:val="0"/>
          <w:szCs w:val="28"/>
        </w:rPr>
        <w:t xml:space="preserve">3. Сообщение о проведении настоящего конкурса было размещено на официальном сайте торгов http://torgi.gov.ru/ </w:t>
      </w:r>
      <w:r>
        <w:rPr>
          <w:b w:val="0"/>
          <w:szCs w:val="28"/>
        </w:rPr>
        <w:t>04.10.2017г.</w:t>
      </w:r>
    </w:p>
    <w:p w:rsidR="004B5C65" w:rsidRPr="00B27235" w:rsidRDefault="004B5C65" w:rsidP="00490ACC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  <w:lang w:eastAsia="ru-RU"/>
        </w:rPr>
      </w:pPr>
      <w:r w:rsidRPr="00B27235">
        <w:rPr>
          <w:bCs/>
          <w:color w:val="000000"/>
          <w:szCs w:val="28"/>
          <w:lang w:eastAsia="ru-RU"/>
        </w:rPr>
        <w:t>Лот № 1</w:t>
      </w:r>
    </w:p>
    <w:p w:rsidR="004B5C65" w:rsidRDefault="004B5C65" w:rsidP="00490ACC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Cs w:val="28"/>
          <w:lang w:eastAsia="ru-RU"/>
        </w:rPr>
      </w:pPr>
      <w:r w:rsidRPr="00B27235">
        <w:rPr>
          <w:b w:val="0"/>
          <w:color w:val="000000"/>
          <w:szCs w:val="28"/>
          <w:lang w:eastAsia="ru-RU"/>
        </w:rPr>
        <w:t xml:space="preserve">4. Группа объектов: Системы коммунальной инфраструктуры и иные объекты коммунального хозяйства, в том числе </w:t>
      </w:r>
      <w:r w:rsidRPr="009A33CF">
        <w:rPr>
          <w:color w:val="000000"/>
          <w:szCs w:val="28"/>
          <w:lang w:eastAsia="ru-RU"/>
        </w:rPr>
        <w:t>Тепловые сети</w:t>
      </w:r>
      <w:r w:rsidRPr="009A33CF">
        <w:rPr>
          <w:b w:val="0"/>
          <w:color w:val="000000"/>
          <w:szCs w:val="28"/>
          <w:lang w:eastAsia="ru-RU"/>
        </w:rPr>
        <w:t>, протяжённостью 1234 метров, расположенные по адресу: Краснодарский край, Тихорецкий район, станица Новорождественская, по улице Красной, пер. Юбилейный, улица Пионерская, улица Мира, в пределах кадастрового квартала 23:32:0202007, 23:32:0202008</w:t>
      </w:r>
      <w:r>
        <w:rPr>
          <w:b w:val="0"/>
          <w:color w:val="000000"/>
          <w:szCs w:val="28"/>
          <w:lang w:eastAsia="ru-RU"/>
        </w:rPr>
        <w:t>.</w:t>
      </w:r>
    </w:p>
    <w:p w:rsidR="004B5C65" w:rsidRDefault="004B5C65" w:rsidP="00490ACC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Cs w:val="28"/>
          <w:lang w:eastAsia="ru-RU"/>
        </w:rPr>
      </w:pPr>
      <w:r w:rsidRPr="00B27235">
        <w:rPr>
          <w:b w:val="0"/>
          <w:color w:val="000000"/>
          <w:szCs w:val="28"/>
          <w:lang w:eastAsia="ru-RU"/>
        </w:rPr>
        <w:t>4.1.</w:t>
      </w:r>
      <w:r w:rsidRPr="00D34BE1">
        <w:rPr>
          <w:b w:val="0"/>
          <w:color w:val="000000"/>
          <w:szCs w:val="28"/>
          <w:lang w:eastAsia="ru-RU"/>
        </w:rPr>
        <w:t xml:space="preserve"> 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700"/>
        <w:gridCol w:w="2267"/>
      </w:tblGrid>
      <w:tr w:rsidR="004B5C65" w:rsidRPr="00E81B57" w:rsidTr="008B64E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490AC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490AC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490AC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490AC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B5C65" w:rsidRPr="00E81B57" w:rsidTr="008B64EC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.9/8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B5C65" w:rsidRDefault="004B5C65" w:rsidP="004B5C65">
      <w:pPr>
        <w:widowControl w:val="0"/>
        <w:autoSpaceDE w:val="0"/>
        <w:autoSpaceDN w:val="0"/>
        <w:adjustRightInd w:val="0"/>
        <w:spacing w:before="160" w:after="60"/>
        <w:jc w:val="both"/>
        <w:rPr>
          <w:b w:val="0"/>
          <w:color w:val="000000"/>
          <w:szCs w:val="28"/>
          <w:lang w:eastAsia="ru-RU"/>
        </w:rPr>
      </w:pPr>
      <w:r w:rsidRPr="00E81B57">
        <w:rPr>
          <w:b w:val="0"/>
          <w:color w:val="000000"/>
          <w:szCs w:val="28"/>
          <w:lang w:eastAsia="ru-RU"/>
        </w:rPr>
        <w:t xml:space="preserve">4.2. Решение комиссии: В связи с тем, что в конкурсную комиссию представлено только одна заявка на участие в конкурсе на основании ч.6 ст. 29 </w:t>
      </w:r>
      <w:r w:rsidRPr="00E81B57">
        <w:rPr>
          <w:b w:val="0"/>
          <w:color w:val="000000"/>
          <w:szCs w:val="28"/>
          <w:lang w:eastAsia="ru-RU"/>
        </w:rPr>
        <w:lastRenderedPageBreak/>
        <w:t>115-ФЗ от 21.07.2005г</w:t>
      </w:r>
      <w:proofErr w:type="gramStart"/>
      <w:r w:rsidRPr="00E81B57">
        <w:rPr>
          <w:b w:val="0"/>
          <w:color w:val="000000"/>
          <w:szCs w:val="28"/>
          <w:lang w:eastAsia="ru-RU"/>
        </w:rPr>
        <w:t>.”</w:t>
      </w:r>
      <w:proofErr w:type="gramEnd"/>
      <w:r w:rsidRPr="00E81B57">
        <w:rPr>
          <w:b w:val="0"/>
          <w:color w:val="000000"/>
          <w:szCs w:val="28"/>
          <w:lang w:eastAsia="ru-RU"/>
        </w:rPr>
        <w:t>О концессионных соглашениях” Конкурсная комиссия рассмотрела единственную заявку и приняла решение о том, что заявитель и представленная им заявка на участие в конкурсе соответствуют требованиям, установленным конкурсной документацией.</w:t>
      </w:r>
    </w:p>
    <w:p w:rsidR="004B5C65" w:rsidRPr="009424C0" w:rsidRDefault="004B5C65" w:rsidP="00490ACC">
      <w:pPr>
        <w:widowControl w:val="0"/>
        <w:jc w:val="center"/>
        <w:rPr>
          <w:szCs w:val="28"/>
        </w:rPr>
      </w:pPr>
      <w:r w:rsidRPr="009424C0">
        <w:rPr>
          <w:szCs w:val="28"/>
        </w:rPr>
        <w:t>Лот №2</w:t>
      </w:r>
    </w:p>
    <w:p w:rsidR="004B5C65" w:rsidRDefault="004B5C65" w:rsidP="004B5C65">
      <w:pPr>
        <w:widowControl w:val="0"/>
        <w:jc w:val="both"/>
        <w:rPr>
          <w:b w:val="0"/>
          <w:szCs w:val="28"/>
        </w:rPr>
      </w:pPr>
      <w:r w:rsidRPr="009424C0">
        <w:rPr>
          <w:b w:val="0"/>
          <w:szCs w:val="28"/>
        </w:rPr>
        <w:t>5.</w:t>
      </w:r>
      <w:r>
        <w:rPr>
          <w:b w:val="0"/>
          <w:szCs w:val="28"/>
        </w:rPr>
        <w:tab/>
      </w:r>
      <w:r w:rsidRPr="009424C0">
        <w:rPr>
          <w:b w:val="0"/>
          <w:szCs w:val="28"/>
        </w:rPr>
        <w:t xml:space="preserve">Группа объектов: Системы коммунальной инфраструктуры и иные объекты коммунального хозяйства, в том числе объекты </w:t>
      </w:r>
      <w:r w:rsidRPr="00A30C7E">
        <w:rPr>
          <w:b w:val="0"/>
          <w:szCs w:val="28"/>
        </w:rPr>
        <w:t>-</w:t>
      </w:r>
      <w:r w:rsidRPr="00561C60">
        <w:t xml:space="preserve"> </w:t>
      </w:r>
      <w:r w:rsidRPr="009424C0">
        <w:rPr>
          <w:szCs w:val="28"/>
        </w:rPr>
        <w:t>Тепловые сети</w:t>
      </w:r>
      <w:r w:rsidRPr="009424C0">
        <w:rPr>
          <w:b w:val="0"/>
          <w:szCs w:val="28"/>
        </w:rPr>
        <w:t>, протяжённостью 244 метров, расположенные по адресу: 352106, Краснодарский край, Тихорецкий район, станица Новорождественская, улица Спортивная, в пределах земельных участков 23:32:0202011:9;23:32:0202011:282; и кадастрового квартала 23:32:0202011</w:t>
      </w:r>
      <w:r>
        <w:rPr>
          <w:b w:val="0"/>
          <w:szCs w:val="28"/>
        </w:rPr>
        <w:t>.</w:t>
      </w:r>
    </w:p>
    <w:p w:rsidR="004B5C65" w:rsidRDefault="004B5C65" w:rsidP="004B5C65">
      <w:pPr>
        <w:widowControl w:val="0"/>
        <w:autoSpaceDE w:val="0"/>
        <w:autoSpaceDN w:val="0"/>
        <w:adjustRightInd w:val="0"/>
        <w:spacing w:before="160" w:after="60"/>
        <w:jc w:val="both"/>
        <w:rPr>
          <w:b w:val="0"/>
          <w:color w:val="000000"/>
          <w:szCs w:val="28"/>
          <w:lang w:eastAsia="ru-RU"/>
        </w:rPr>
      </w:pPr>
      <w:r>
        <w:rPr>
          <w:b w:val="0"/>
          <w:color w:val="000000"/>
          <w:szCs w:val="28"/>
          <w:lang w:eastAsia="ru-RU"/>
        </w:rPr>
        <w:t xml:space="preserve">5.1 </w:t>
      </w:r>
      <w:r w:rsidRPr="00D34BE1">
        <w:rPr>
          <w:b w:val="0"/>
          <w:color w:val="000000"/>
          <w:szCs w:val="28"/>
          <w:lang w:eastAsia="ru-RU"/>
        </w:rPr>
        <w:t>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700"/>
        <w:gridCol w:w="2267"/>
      </w:tblGrid>
      <w:tr w:rsidR="004B5C65" w:rsidRPr="00E81B57" w:rsidTr="008B64E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B5C65" w:rsidRPr="00E81B57" w:rsidTr="008B64EC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.9/8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C65" w:rsidRPr="00E81B57" w:rsidRDefault="004B5C65" w:rsidP="008B64EC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B5C65" w:rsidRDefault="004B5C65" w:rsidP="004B5C65">
      <w:pPr>
        <w:widowControl w:val="0"/>
        <w:jc w:val="both"/>
        <w:rPr>
          <w:szCs w:val="28"/>
        </w:rPr>
      </w:pPr>
    </w:p>
    <w:p w:rsidR="004B5C65" w:rsidRDefault="004B5C65" w:rsidP="004B5C65">
      <w:pPr>
        <w:widowControl w:val="0"/>
        <w:jc w:val="both"/>
        <w:rPr>
          <w:szCs w:val="28"/>
        </w:rPr>
      </w:pPr>
      <w:r>
        <w:rPr>
          <w:b w:val="0"/>
          <w:color w:val="000000"/>
          <w:szCs w:val="28"/>
          <w:lang w:eastAsia="ru-RU"/>
        </w:rPr>
        <w:t xml:space="preserve">5.2 </w:t>
      </w:r>
      <w:r w:rsidRPr="00E81B57">
        <w:rPr>
          <w:b w:val="0"/>
          <w:color w:val="000000"/>
          <w:szCs w:val="28"/>
          <w:lang w:eastAsia="ru-RU"/>
        </w:rPr>
        <w:t>Решение комиссии: В связи с тем, что в конкурсную комиссию представлено только одна заявка на участие в конкурсе на основании ч.6 ст. 29 115-ФЗ от 21.07.2005г</w:t>
      </w:r>
      <w:proofErr w:type="gramStart"/>
      <w:r w:rsidRPr="00E81B57">
        <w:rPr>
          <w:b w:val="0"/>
          <w:color w:val="000000"/>
          <w:szCs w:val="28"/>
          <w:lang w:eastAsia="ru-RU"/>
        </w:rPr>
        <w:t>.”</w:t>
      </w:r>
      <w:proofErr w:type="gramEnd"/>
      <w:r w:rsidRPr="00E81B57">
        <w:rPr>
          <w:b w:val="0"/>
          <w:color w:val="000000"/>
          <w:szCs w:val="28"/>
          <w:lang w:eastAsia="ru-RU"/>
        </w:rPr>
        <w:t>О концессионных соглашениях” Конкурсная комиссия рассмотрела единственную заявку и приняла решение о том, что заявитель и представленная им заявка на участие в конкурсе соответствуют требованиям, установленным конкурсной документацией</w:t>
      </w:r>
    </w:p>
    <w:p w:rsidR="004B5C65" w:rsidRPr="009424C0" w:rsidRDefault="004B5C65" w:rsidP="00490ACC">
      <w:pPr>
        <w:widowControl w:val="0"/>
        <w:jc w:val="center"/>
        <w:rPr>
          <w:szCs w:val="28"/>
        </w:rPr>
      </w:pPr>
      <w:r w:rsidRPr="009424C0">
        <w:rPr>
          <w:szCs w:val="28"/>
        </w:rPr>
        <w:t>Лот №3</w:t>
      </w:r>
    </w:p>
    <w:p w:rsidR="004B5C65" w:rsidRDefault="004B5C65" w:rsidP="004B5C65">
      <w:pPr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Pr="009424C0">
        <w:rPr>
          <w:b w:val="0"/>
          <w:szCs w:val="28"/>
        </w:rPr>
        <w:t>.</w:t>
      </w:r>
      <w:r>
        <w:rPr>
          <w:b w:val="0"/>
          <w:szCs w:val="28"/>
        </w:rPr>
        <w:tab/>
      </w:r>
      <w:r w:rsidRPr="009424C0">
        <w:rPr>
          <w:b w:val="0"/>
          <w:szCs w:val="28"/>
        </w:rPr>
        <w:t xml:space="preserve">Группа объектов: Системы коммунальной инфраструктуры и иные объекты коммунального хозяйства, в том числе </w:t>
      </w:r>
      <w:r w:rsidRPr="00A30C7E">
        <w:rPr>
          <w:b w:val="0"/>
          <w:szCs w:val="28"/>
        </w:rPr>
        <w:t>-</w:t>
      </w:r>
      <w:r w:rsidRPr="00561C60">
        <w:t xml:space="preserve"> </w:t>
      </w:r>
      <w:r w:rsidRPr="009424C0">
        <w:rPr>
          <w:szCs w:val="28"/>
        </w:rPr>
        <w:t>Тепловые сети</w:t>
      </w:r>
      <w:r w:rsidRPr="009424C0">
        <w:rPr>
          <w:b w:val="0"/>
          <w:szCs w:val="28"/>
        </w:rPr>
        <w:t xml:space="preserve">, </w:t>
      </w:r>
      <w:r w:rsidRPr="00E567A9">
        <w:rPr>
          <w:b w:val="0"/>
          <w:szCs w:val="28"/>
        </w:rPr>
        <w:t>Тепловые сети, протяжённостью 257 метров, расположенные по адресу: Краснодарский край, Тихорецкий район, станица Новорождественская, по улице Бочарова, в пределах кадастрового квартала 23:32:0202009</w:t>
      </w:r>
      <w:r>
        <w:rPr>
          <w:b w:val="0"/>
          <w:szCs w:val="28"/>
        </w:rPr>
        <w:t>.</w:t>
      </w:r>
    </w:p>
    <w:p w:rsidR="00490ACC" w:rsidRDefault="004B5C65" w:rsidP="00490ACC">
      <w:pPr>
        <w:widowControl w:val="0"/>
        <w:autoSpaceDE w:val="0"/>
        <w:autoSpaceDN w:val="0"/>
        <w:adjustRightInd w:val="0"/>
        <w:spacing w:before="160" w:after="60"/>
        <w:jc w:val="both"/>
        <w:rPr>
          <w:b w:val="0"/>
          <w:color w:val="000000"/>
          <w:szCs w:val="28"/>
          <w:lang w:eastAsia="ru-RU"/>
        </w:rPr>
      </w:pPr>
      <w:r>
        <w:rPr>
          <w:b w:val="0"/>
          <w:color w:val="000000"/>
          <w:szCs w:val="28"/>
          <w:lang w:eastAsia="ru-RU"/>
        </w:rPr>
        <w:t xml:space="preserve">6.1. </w:t>
      </w:r>
      <w:r w:rsidR="00490ACC" w:rsidRPr="00D34BE1">
        <w:rPr>
          <w:b w:val="0"/>
          <w:color w:val="000000"/>
          <w:szCs w:val="28"/>
          <w:lang w:eastAsia="ru-RU"/>
        </w:rPr>
        <w:t>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700"/>
        <w:gridCol w:w="2267"/>
      </w:tblGrid>
      <w:tr w:rsidR="00490ACC" w:rsidRPr="00E81B57" w:rsidTr="00B419C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90ACC" w:rsidRPr="00E81B57" w:rsidTr="00B419C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.9/8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90ACC" w:rsidRDefault="00490ACC" w:rsidP="00490ACC">
      <w:pPr>
        <w:widowControl w:val="0"/>
        <w:jc w:val="both"/>
        <w:rPr>
          <w:szCs w:val="28"/>
        </w:rPr>
      </w:pPr>
      <w:r>
        <w:rPr>
          <w:b w:val="0"/>
          <w:color w:val="000000"/>
          <w:szCs w:val="28"/>
          <w:lang w:eastAsia="ru-RU"/>
        </w:rPr>
        <w:t>6.2</w:t>
      </w:r>
      <w:r w:rsidRPr="00E81B57">
        <w:rPr>
          <w:b w:val="0"/>
          <w:color w:val="000000"/>
          <w:szCs w:val="28"/>
          <w:lang w:eastAsia="ru-RU"/>
        </w:rPr>
        <w:t xml:space="preserve">Решение комиссии: В связи с тем, что в конкурсную комиссию представлено только одна заявка на участие в конкурсе на основании ч.6 ст. 29 115-ФЗ от </w:t>
      </w:r>
      <w:r w:rsidRPr="00E81B57">
        <w:rPr>
          <w:b w:val="0"/>
          <w:color w:val="000000"/>
          <w:szCs w:val="28"/>
          <w:lang w:eastAsia="ru-RU"/>
        </w:rPr>
        <w:lastRenderedPageBreak/>
        <w:t>21.07.2005г</w:t>
      </w:r>
      <w:proofErr w:type="gramStart"/>
      <w:r w:rsidRPr="00E81B57">
        <w:rPr>
          <w:b w:val="0"/>
          <w:color w:val="000000"/>
          <w:szCs w:val="28"/>
          <w:lang w:eastAsia="ru-RU"/>
        </w:rPr>
        <w:t>.”</w:t>
      </w:r>
      <w:proofErr w:type="gramEnd"/>
      <w:r w:rsidRPr="00E81B57">
        <w:rPr>
          <w:b w:val="0"/>
          <w:color w:val="000000"/>
          <w:szCs w:val="28"/>
          <w:lang w:eastAsia="ru-RU"/>
        </w:rPr>
        <w:t>О концессионных соглашениях” Конкурсная комиссия рассмотрела единственную заявку и приняла решение о том, что заявитель и представленная им заявка на участие в конкурсе соответствуют требованиям, установленным конкурсной документацией</w:t>
      </w:r>
    </w:p>
    <w:p w:rsidR="004B5C65" w:rsidRPr="009424C0" w:rsidRDefault="004B5C65" w:rsidP="00490ACC">
      <w:pPr>
        <w:widowControl w:val="0"/>
        <w:jc w:val="center"/>
        <w:rPr>
          <w:szCs w:val="28"/>
        </w:rPr>
      </w:pPr>
      <w:r w:rsidRPr="009424C0">
        <w:rPr>
          <w:szCs w:val="28"/>
        </w:rPr>
        <w:t>Лот №4</w:t>
      </w:r>
    </w:p>
    <w:p w:rsidR="004B5C65" w:rsidRDefault="004B5C65" w:rsidP="004B5C65">
      <w:pPr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Pr="009424C0">
        <w:rPr>
          <w:b w:val="0"/>
          <w:szCs w:val="28"/>
        </w:rPr>
        <w:t>.</w:t>
      </w:r>
      <w:r>
        <w:rPr>
          <w:b w:val="0"/>
          <w:szCs w:val="28"/>
        </w:rPr>
        <w:tab/>
      </w:r>
      <w:r w:rsidRPr="009424C0">
        <w:rPr>
          <w:b w:val="0"/>
          <w:szCs w:val="28"/>
        </w:rPr>
        <w:t>Группа объектов: Системы коммунальной инфраструктуры и иные объекты коммунального хозяйства, в том числе объекты</w:t>
      </w:r>
      <w:r>
        <w:rPr>
          <w:b w:val="0"/>
          <w:szCs w:val="28"/>
        </w:rPr>
        <w:t>-</w:t>
      </w:r>
      <w:r w:rsidRPr="009424C0">
        <w:rPr>
          <w:b w:val="0"/>
          <w:szCs w:val="28"/>
        </w:rPr>
        <w:t xml:space="preserve"> </w:t>
      </w:r>
      <w:r w:rsidRPr="00E567A9">
        <w:rPr>
          <w:szCs w:val="28"/>
        </w:rPr>
        <w:t>Здание котельной №6</w:t>
      </w:r>
      <w:r w:rsidRPr="00E567A9">
        <w:rPr>
          <w:b w:val="0"/>
          <w:szCs w:val="28"/>
        </w:rPr>
        <w:t xml:space="preserve"> , литер</w:t>
      </w:r>
      <w:proofErr w:type="gramStart"/>
      <w:r w:rsidRPr="00E567A9">
        <w:rPr>
          <w:b w:val="0"/>
          <w:szCs w:val="28"/>
        </w:rPr>
        <w:t xml:space="preserve"> А</w:t>
      </w:r>
      <w:proofErr w:type="gramEnd"/>
      <w:r w:rsidRPr="00E567A9">
        <w:rPr>
          <w:b w:val="0"/>
          <w:szCs w:val="28"/>
        </w:rPr>
        <w:t>, а, общей площадью 292,8 кв. метра, расположенная по адресу: Краснодарский край, Тихорецкий район, ст. Новорождественская,  ул. Пионерская13/2,</w:t>
      </w:r>
    </w:p>
    <w:p w:rsidR="00490ACC" w:rsidRDefault="004B5C65" w:rsidP="00490ACC">
      <w:pPr>
        <w:widowControl w:val="0"/>
        <w:autoSpaceDE w:val="0"/>
        <w:autoSpaceDN w:val="0"/>
        <w:adjustRightInd w:val="0"/>
        <w:spacing w:before="160" w:after="60"/>
        <w:jc w:val="both"/>
        <w:rPr>
          <w:b w:val="0"/>
          <w:color w:val="000000"/>
          <w:szCs w:val="28"/>
          <w:lang w:eastAsia="ru-RU"/>
        </w:rPr>
      </w:pPr>
      <w:r>
        <w:rPr>
          <w:b w:val="0"/>
          <w:color w:val="000000"/>
          <w:szCs w:val="28"/>
          <w:lang w:eastAsia="ru-RU"/>
        </w:rPr>
        <w:t xml:space="preserve">7.1. </w:t>
      </w:r>
      <w:r w:rsidR="00490ACC" w:rsidRPr="00D34BE1">
        <w:rPr>
          <w:b w:val="0"/>
          <w:color w:val="000000"/>
          <w:szCs w:val="28"/>
          <w:lang w:eastAsia="ru-RU"/>
        </w:rPr>
        <w:t>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700"/>
        <w:gridCol w:w="2267"/>
      </w:tblGrid>
      <w:tr w:rsidR="00490ACC" w:rsidRPr="00E81B57" w:rsidTr="00B419C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90ACC" w:rsidRPr="00E81B57" w:rsidTr="00B419C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.9/8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90ACC" w:rsidRDefault="004B5C65" w:rsidP="00490ACC">
      <w:pPr>
        <w:widowControl w:val="0"/>
        <w:jc w:val="both"/>
        <w:rPr>
          <w:szCs w:val="28"/>
        </w:rPr>
      </w:pPr>
      <w:r>
        <w:rPr>
          <w:b w:val="0"/>
          <w:color w:val="000000"/>
          <w:szCs w:val="28"/>
          <w:lang w:eastAsia="ru-RU"/>
        </w:rPr>
        <w:t>7</w:t>
      </w:r>
      <w:r w:rsidRPr="00B27235">
        <w:rPr>
          <w:b w:val="0"/>
          <w:color w:val="000000"/>
          <w:szCs w:val="28"/>
          <w:lang w:eastAsia="ru-RU"/>
        </w:rPr>
        <w:t xml:space="preserve">.2. </w:t>
      </w:r>
      <w:r w:rsidR="00490ACC" w:rsidRPr="00E81B57">
        <w:rPr>
          <w:b w:val="0"/>
          <w:color w:val="000000"/>
          <w:szCs w:val="28"/>
          <w:lang w:eastAsia="ru-RU"/>
        </w:rPr>
        <w:t>Решение комиссии: В связи с тем, что в конкурсную комиссию представлено только одна заявка на участие в конкурсе на основании ч.6 ст. 29 115-ФЗ от 21.07.2005г</w:t>
      </w:r>
      <w:proofErr w:type="gramStart"/>
      <w:r w:rsidR="00490ACC" w:rsidRPr="00E81B57">
        <w:rPr>
          <w:b w:val="0"/>
          <w:color w:val="000000"/>
          <w:szCs w:val="28"/>
          <w:lang w:eastAsia="ru-RU"/>
        </w:rPr>
        <w:t>.”</w:t>
      </w:r>
      <w:proofErr w:type="gramEnd"/>
      <w:r w:rsidR="00490ACC" w:rsidRPr="00E81B57">
        <w:rPr>
          <w:b w:val="0"/>
          <w:color w:val="000000"/>
          <w:szCs w:val="28"/>
          <w:lang w:eastAsia="ru-RU"/>
        </w:rPr>
        <w:t>О концессионных соглашениях” Конкурсная комиссия рассмотрела единственную заявку и приняла решение о том, что заявитель и представленная им заявка на участие в конкурсе соответствуют требованиям, установленным конкурсной документацией</w:t>
      </w:r>
    </w:p>
    <w:p w:rsidR="004B5C65" w:rsidRPr="00E567A9" w:rsidRDefault="004B5C65" w:rsidP="00490ACC">
      <w:pPr>
        <w:widowControl w:val="0"/>
        <w:jc w:val="center"/>
        <w:rPr>
          <w:szCs w:val="28"/>
        </w:rPr>
      </w:pPr>
      <w:r w:rsidRPr="00E567A9">
        <w:rPr>
          <w:szCs w:val="28"/>
        </w:rPr>
        <w:t>Лот №5</w:t>
      </w:r>
    </w:p>
    <w:p w:rsidR="004B5C65" w:rsidRPr="00E567A9" w:rsidRDefault="004B5C65" w:rsidP="004B5C65">
      <w:pPr>
        <w:widowControl w:val="0"/>
        <w:jc w:val="both"/>
        <w:rPr>
          <w:b w:val="0"/>
          <w:color w:val="000000"/>
          <w:szCs w:val="28"/>
          <w:lang w:eastAsia="ru-RU"/>
        </w:rPr>
      </w:pPr>
      <w:r>
        <w:rPr>
          <w:b w:val="0"/>
          <w:szCs w:val="28"/>
        </w:rPr>
        <w:t xml:space="preserve">8. </w:t>
      </w:r>
      <w:r>
        <w:rPr>
          <w:b w:val="0"/>
          <w:szCs w:val="28"/>
        </w:rPr>
        <w:tab/>
      </w:r>
      <w:r w:rsidRPr="009424C0">
        <w:rPr>
          <w:b w:val="0"/>
          <w:szCs w:val="28"/>
        </w:rPr>
        <w:t>Группа объектов: Системы коммунальной инфраструктуры и иные объекты коммунального хозяйства, в том числе объекты</w:t>
      </w:r>
      <w:r>
        <w:rPr>
          <w:b w:val="0"/>
          <w:szCs w:val="28"/>
        </w:rPr>
        <w:t>-</w:t>
      </w:r>
      <w:r w:rsidRPr="009424C0">
        <w:rPr>
          <w:b w:val="0"/>
          <w:szCs w:val="28"/>
        </w:rPr>
        <w:t xml:space="preserve"> </w:t>
      </w:r>
      <w:r w:rsidRPr="00E567A9">
        <w:rPr>
          <w:szCs w:val="28"/>
        </w:rPr>
        <w:t>Здание Котельной</w:t>
      </w:r>
      <w:r w:rsidRPr="00E567A9">
        <w:rPr>
          <w:b w:val="0"/>
          <w:szCs w:val="28"/>
        </w:rPr>
        <w:t xml:space="preserve"> №13, литер</w:t>
      </w:r>
      <w:proofErr w:type="gramStart"/>
      <w:r w:rsidRPr="00E567A9">
        <w:rPr>
          <w:b w:val="0"/>
          <w:szCs w:val="28"/>
        </w:rPr>
        <w:t xml:space="preserve"> А</w:t>
      </w:r>
      <w:proofErr w:type="gramEnd"/>
      <w:r w:rsidRPr="00E567A9">
        <w:rPr>
          <w:b w:val="0"/>
          <w:szCs w:val="28"/>
        </w:rPr>
        <w:t>, общей площадью 115,5 кв. метра, расположенная по адресу: Краснодарский край, Тихорецкий район, ст. Новорождественская, ул. Спортивная14/1</w:t>
      </w:r>
      <w:r>
        <w:rPr>
          <w:b w:val="0"/>
          <w:szCs w:val="28"/>
        </w:rPr>
        <w:t>.</w:t>
      </w:r>
    </w:p>
    <w:p w:rsidR="00490ACC" w:rsidRDefault="004B5C65" w:rsidP="00490ACC">
      <w:pPr>
        <w:widowControl w:val="0"/>
        <w:autoSpaceDE w:val="0"/>
        <w:autoSpaceDN w:val="0"/>
        <w:adjustRightInd w:val="0"/>
        <w:spacing w:before="160" w:after="60"/>
        <w:jc w:val="both"/>
        <w:rPr>
          <w:b w:val="0"/>
          <w:color w:val="000000"/>
          <w:szCs w:val="28"/>
          <w:lang w:eastAsia="ru-RU"/>
        </w:rPr>
      </w:pPr>
      <w:r>
        <w:rPr>
          <w:b w:val="0"/>
          <w:color w:val="000000"/>
          <w:szCs w:val="28"/>
          <w:lang w:eastAsia="ru-RU"/>
        </w:rPr>
        <w:t xml:space="preserve">8.1. </w:t>
      </w:r>
      <w:r w:rsidR="00490ACC" w:rsidRPr="00D34BE1">
        <w:rPr>
          <w:b w:val="0"/>
          <w:color w:val="000000"/>
          <w:szCs w:val="28"/>
          <w:lang w:eastAsia="ru-RU"/>
        </w:rPr>
        <w:t>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700"/>
        <w:gridCol w:w="2267"/>
      </w:tblGrid>
      <w:tr w:rsidR="00490ACC" w:rsidRPr="00E81B57" w:rsidTr="00B419C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90ACC" w:rsidRPr="00E81B57" w:rsidTr="00B419C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.9/8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90ACC" w:rsidRDefault="004B5C65" w:rsidP="00490ACC">
      <w:pPr>
        <w:widowControl w:val="0"/>
        <w:jc w:val="both"/>
        <w:rPr>
          <w:szCs w:val="28"/>
        </w:rPr>
      </w:pPr>
      <w:r>
        <w:rPr>
          <w:b w:val="0"/>
          <w:color w:val="000000"/>
          <w:szCs w:val="28"/>
          <w:lang w:eastAsia="ru-RU"/>
        </w:rPr>
        <w:t>8</w:t>
      </w:r>
      <w:r w:rsidRPr="00B27235">
        <w:rPr>
          <w:b w:val="0"/>
          <w:color w:val="000000"/>
          <w:szCs w:val="28"/>
          <w:lang w:eastAsia="ru-RU"/>
        </w:rPr>
        <w:t xml:space="preserve">.2. </w:t>
      </w:r>
      <w:r w:rsidR="00490ACC" w:rsidRPr="00E81B57">
        <w:rPr>
          <w:b w:val="0"/>
          <w:color w:val="000000"/>
          <w:szCs w:val="28"/>
          <w:lang w:eastAsia="ru-RU"/>
        </w:rPr>
        <w:t>Решение комиссии: В связи с тем, что в конкурсную комиссию представлено только одна заявка на участие в конкурсе на основании ч.6 ст. 29 115-ФЗ от 21.07.2005г</w:t>
      </w:r>
      <w:proofErr w:type="gramStart"/>
      <w:r w:rsidR="00490ACC" w:rsidRPr="00E81B57">
        <w:rPr>
          <w:b w:val="0"/>
          <w:color w:val="000000"/>
          <w:szCs w:val="28"/>
          <w:lang w:eastAsia="ru-RU"/>
        </w:rPr>
        <w:t>.”</w:t>
      </w:r>
      <w:proofErr w:type="gramEnd"/>
      <w:r w:rsidR="00490ACC" w:rsidRPr="00E81B57">
        <w:rPr>
          <w:b w:val="0"/>
          <w:color w:val="000000"/>
          <w:szCs w:val="28"/>
          <w:lang w:eastAsia="ru-RU"/>
        </w:rPr>
        <w:t xml:space="preserve">О концессионных соглашениях” Конкурсная комиссия рассмотрела единственную заявку и приняла решение о том, что заявитель и </w:t>
      </w:r>
      <w:r w:rsidR="00490ACC" w:rsidRPr="00E81B57">
        <w:rPr>
          <w:b w:val="0"/>
          <w:color w:val="000000"/>
          <w:szCs w:val="28"/>
          <w:lang w:eastAsia="ru-RU"/>
        </w:rPr>
        <w:lastRenderedPageBreak/>
        <w:t>представленная им заявка на участие в конкурсе соответствуют требованиям, установленным конкурсной документацией</w:t>
      </w:r>
    </w:p>
    <w:p w:rsidR="004B5C65" w:rsidRPr="00DF324D" w:rsidRDefault="004B5C65" w:rsidP="00490ACC">
      <w:pPr>
        <w:widowControl w:val="0"/>
        <w:jc w:val="center"/>
        <w:rPr>
          <w:szCs w:val="28"/>
        </w:rPr>
      </w:pPr>
      <w:r w:rsidRPr="00DF324D">
        <w:rPr>
          <w:szCs w:val="28"/>
        </w:rPr>
        <w:t>Лот №</w:t>
      </w:r>
      <w:r w:rsidR="00490ACC">
        <w:rPr>
          <w:szCs w:val="28"/>
        </w:rPr>
        <w:t>6</w:t>
      </w:r>
    </w:p>
    <w:p w:rsidR="004B5C65" w:rsidRDefault="004B5C65" w:rsidP="004B5C65">
      <w:pPr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9. </w:t>
      </w:r>
      <w:r>
        <w:rPr>
          <w:b w:val="0"/>
          <w:szCs w:val="28"/>
        </w:rPr>
        <w:tab/>
      </w:r>
      <w:r w:rsidRPr="009424C0">
        <w:rPr>
          <w:b w:val="0"/>
          <w:szCs w:val="28"/>
        </w:rPr>
        <w:t>Группа объектов: Системы коммунальной инфраструктуры и иные объекты коммунального хозяйства, в том числе объекты</w:t>
      </w:r>
      <w:r>
        <w:rPr>
          <w:b w:val="0"/>
          <w:szCs w:val="28"/>
        </w:rPr>
        <w:t>-</w:t>
      </w:r>
      <w:r w:rsidRPr="009424C0">
        <w:rPr>
          <w:b w:val="0"/>
          <w:szCs w:val="28"/>
        </w:rPr>
        <w:t xml:space="preserve"> </w:t>
      </w:r>
      <w:r w:rsidRPr="00DF324D">
        <w:rPr>
          <w:szCs w:val="28"/>
        </w:rPr>
        <w:t xml:space="preserve">Здание Котельной </w:t>
      </w:r>
      <w:r w:rsidRPr="00DF324D">
        <w:rPr>
          <w:b w:val="0"/>
          <w:szCs w:val="28"/>
        </w:rPr>
        <w:t>№16 , литер</w:t>
      </w:r>
      <w:proofErr w:type="gramStart"/>
      <w:r w:rsidRPr="00DF324D">
        <w:rPr>
          <w:b w:val="0"/>
          <w:szCs w:val="28"/>
        </w:rPr>
        <w:t xml:space="preserve"> А</w:t>
      </w:r>
      <w:proofErr w:type="gramEnd"/>
      <w:r w:rsidRPr="00DF324D">
        <w:rPr>
          <w:b w:val="0"/>
          <w:szCs w:val="28"/>
        </w:rPr>
        <w:t>, общей площадью 10,9 кв. метра, расположенная по адресу: Краснодарский край, Тихорецкий район, ст. Новорождественская,  ул. Бочарова 6/1</w:t>
      </w:r>
      <w:r>
        <w:rPr>
          <w:b w:val="0"/>
          <w:szCs w:val="28"/>
        </w:rPr>
        <w:t>.</w:t>
      </w:r>
    </w:p>
    <w:p w:rsidR="00490ACC" w:rsidRDefault="00490ACC" w:rsidP="00490ACC">
      <w:pPr>
        <w:widowControl w:val="0"/>
        <w:autoSpaceDE w:val="0"/>
        <w:autoSpaceDN w:val="0"/>
        <w:adjustRightInd w:val="0"/>
        <w:spacing w:before="160" w:after="60"/>
        <w:jc w:val="both"/>
        <w:rPr>
          <w:b w:val="0"/>
          <w:color w:val="000000"/>
          <w:szCs w:val="28"/>
          <w:lang w:eastAsia="ru-RU"/>
        </w:rPr>
      </w:pPr>
      <w:r>
        <w:rPr>
          <w:b w:val="0"/>
          <w:color w:val="000000"/>
          <w:szCs w:val="28"/>
          <w:lang w:eastAsia="ru-RU"/>
        </w:rPr>
        <w:t xml:space="preserve">9.1. </w:t>
      </w:r>
      <w:r w:rsidRPr="00D34BE1">
        <w:rPr>
          <w:b w:val="0"/>
          <w:color w:val="000000"/>
          <w:szCs w:val="28"/>
          <w:lang w:eastAsia="ru-RU"/>
        </w:rPr>
        <w:t>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1700"/>
        <w:gridCol w:w="2267"/>
      </w:tblGrid>
      <w:tr w:rsidR="00490ACC" w:rsidRPr="00E81B57" w:rsidTr="00B419C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490ACC" w:rsidRPr="00E81B57" w:rsidTr="00B419C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>2</w:t>
            </w: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Муниципальное унитарное предприятие Тихорецкого городского поселения Тихорецкого района “Тихорецктепло”, 352125, Краснодарский край, Тихорецкий район, г. Тихорецк, ул. Красноармейская</w:t>
            </w:r>
            <w:proofErr w:type="gramStart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.9/8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ACC" w:rsidRPr="00E81B57" w:rsidRDefault="00490ACC" w:rsidP="00B419CB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E81B57">
              <w:rPr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90ACC" w:rsidRDefault="004B5C65" w:rsidP="00490ACC">
      <w:pPr>
        <w:widowControl w:val="0"/>
        <w:jc w:val="both"/>
        <w:rPr>
          <w:szCs w:val="28"/>
        </w:rPr>
      </w:pPr>
      <w:r>
        <w:rPr>
          <w:b w:val="0"/>
          <w:color w:val="000000"/>
          <w:szCs w:val="28"/>
          <w:lang w:eastAsia="ru-RU"/>
        </w:rPr>
        <w:t>9</w:t>
      </w:r>
      <w:r w:rsidRPr="00B27235">
        <w:rPr>
          <w:b w:val="0"/>
          <w:color w:val="000000"/>
          <w:szCs w:val="28"/>
          <w:lang w:eastAsia="ru-RU"/>
        </w:rPr>
        <w:t xml:space="preserve">.2. </w:t>
      </w:r>
      <w:r w:rsidR="00490ACC" w:rsidRPr="00E81B57">
        <w:rPr>
          <w:b w:val="0"/>
          <w:color w:val="000000"/>
          <w:szCs w:val="28"/>
          <w:lang w:eastAsia="ru-RU"/>
        </w:rPr>
        <w:t>Решение комиссии: В связи с тем, что в конкурсную комиссию представлено только одна заявка на участие в конкурсе на основании ч.6 ст. 29 115-ФЗ от 21.07.2005г</w:t>
      </w:r>
      <w:proofErr w:type="gramStart"/>
      <w:r w:rsidR="00490ACC" w:rsidRPr="00E81B57">
        <w:rPr>
          <w:b w:val="0"/>
          <w:color w:val="000000"/>
          <w:szCs w:val="28"/>
          <w:lang w:eastAsia="ru-RU"/>
        </w:rPr>
        <w:t>.”</w:t>
      </w:r>
      <w:proofErr w:type="gramEnd"/>
      <w:r w:rsidR="00490ACC" w:rsidRPr="00E81B57">
        <w:rPr>
          <w:b w:val="0"/>
          <w:color w:val="000000"/>
          <w:szCs w:val="28"/>
          <w:lang w:eastAsia="ru-RU"/>
        </w:rPr>
        <w:t>О концессионных соглашениях” Конкурсная комиссия рассмотрела единственную заявку и приняла решение о том, что заявитель и представленная им заявка на участие в конкурсе соответствуют требованиям, установленным конкурсной документацией</w:t>
      </w:r>
    </w:p>
    <w:p w:rsidR="004B5C65" w:rsidRDefault="004B5C65" w:rsidP="004B5C65">
      <w:pPr>
        <w:widowControl w:val="0"/>
        <w:rPr>
          <w:b w:val="0"/>
          <w:bCs/>
          <w:szCs w:val="28"/>
        </w:rPr>
      </w:pPr>
    </w:p>
    <w:p w:rsidR="00490ACC" w:rsidRDefault="00490ACC" w:rsidP="004B5C65">
      <w:pPr>
        <w:widowControl w:val="0"/>
        <w:rPr>
          <w:b w:val="0"/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181"/>
      </w:tblGrid>
      <w:tr w:rsidR="004B5C65" w:rsidRPr="002E78D6" w:rsidTr="008B64EC">
        <w:tc>
          <w:tcPr>
            <w:tcW w:w="6408" w:type="dxa"/>
            <w:shd w:val="clear" w:color="auto" w:fill="auto"/>
          </w:tcPr>
          <w:p w:rsidR="004B5C65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  <w:r w:rsidRPr="002E78D6">
              <w:rPr>
                <w:b w:val="0"/>
                <w:szCs w:val="28"/>
              </w:rPr>
              <w:t xml:space="preserve">Председатель Комиссии </w:t>
            </w:r>
            <w:proofErr w:type="spellStart"/>
            <w:r>
              <w:rPr>
                <w:b w:val="0"/>
                <w:szCs w:val="28"/>
              </w:rPr>
              <w:t>Ланг</w:t>
            </w:r>
            <w:proofErr w:type="spellEnd"/>
            <w:r>
              <w:rPr>
                <w:b w:val="0"/>
                <w:szCs w:val="28"/>
              </w:rPr>
              <w:t xml:space="preserve"> О.</w:t>
            </w:r>
            <w:r w:rsidRPr="002E78D6">
              <w:rPr>
                <w:b w:val="0"/>
                <w:szCs w:val="28"/>
              </w:rPr>
              <w:t>П.</w:t>
            </w:r>
          </w:p>
          <w:p w:rsidR="004B5C65" w:rsidRPr="002E78D6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4B5C65" w:rsidRPr="00DC7813" w:rsidRDefault="004B5C65" w:rsidP="008B64EC">
            <w:pPr>
              <w:widowControl w:val="0"/>
              <w:rPr>
                <w:b w:val="0"/>
                <w:szCs w:val="28"/>
                <w:u w:val="single"/>
              </w:rPr>
            </w:pPr>
            <w:r w:rsidRPr="00DC7813">
              <w:rPr>
                <w:b w:val="0"/>
                <w:szCs w:val="28"/>
                <w:u w:val="single"/>
              </w:rPr>
              <w:t>подпись</w:t>
            </w:r>
          </w:p>
        </w:tc>
      </w:tr>
      <w:tr w:rsidR="004B5C65" w:rsidRPr="002E78D6" w:rsidTr="008B64EC">
        <w:tc>
          <w:tcPr>
            <w:tcW w:w="6408" w:type="dxa"/>
            <w:shd w:val="clear" w:color="auto" w:fill="auto"/>
          </w:tcPr>
          <w:p w:rsidR="004B5C65" w:rsidRDefault="004B5C65" w:rsidP="008B64EC">
            <w:pPr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председателя комиссии</w:t>
            </w:r>
          </w:p>
          <w:p w:rsidR="004B5C65" w:rsidRDefault="004B5C65" w:rsidP="008B64EC">
            <w:pPr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Марченко Н.В.</w:t>
            </w:r>
          </w:p>
          <w:p w:rsidR="004B5C65" w:rsidRPr="002E78D6" w:rsidRDefault="004B5C65" w:rsidP="008B64EC">
            <w:pPr>
              <w:widowControl w:val="0"/>
              <w:rPr>
                <w:b w:val="0"/>
                <w:szCs w:val="28"/>
              </w:rPr>
            </w:pPr>
            <w:r w:rsidRPr="002E78D6">
              <w:rPr>
                <w:b w:val="0"/>
                <w:szCs w:val="28"/>
              </w:rPr>
              <w:t>Секретарь Комиссии</w:t>
            </w:r>
            <w:r>
              <w:rPr>
                <w:b w:val="0"/>
                <w:szCs w:val="28"/>
              </w:rPr>
              <w:t xml:space="preserve"> Мишнева Е.А.</w:t>
            </w:r>
            <w:r w:rsidRPr="002E78D6">
              <w:rPr>
                <w:b w:val="0"/>
                <w:szCs w:val="28"/>
              </w:rPr>
              <w:t>.</w:t>
            </w:r>
          </w:p>
        </w:tc>
        <w:tc>
          <w:tcPr>
            <w:tcW w:w="3181" w:type="dxa"/>
            <w:shd w:val="clear" w:color="auto" w:fill="auto"/>
          </w:tcPr>
          <w:p w:rsidR="003E56B4" w:rsidRDefault="003E56B4" w:rsidP="008B64EC">
            <w:pPr>
              <w:widowControl w:val="0"/>
              <w:rPr>
                <w:b w:val="0"/>
                <w:szCs w:val="28"/>
                <w:u w:val="single"/>
              </w:rPr>
            </w:pPr>
          </w:p>
          <w:p w:rsidR="004B5C65" w:rsidRPr="00DC7813" w:rsidRDefault="004B5C65" w:rsidP="008B64EC">
            <w:pPr>
              <w:widowControl w:val="0"/>
              <w:rPr>
                <w:b w:val="0"/>
                <w:szCs w:val="28"/>
                <w:u w:val="single"/>
              </w:rPr>
            </w:pPr>
            <w:r w:rsidRPr="00DC7813">
              <w:rPr>
                <w:b w:val="0"/>
                <w:szCs w:val="28"/>
                <w:u w:val="single"/>
              </w:rPr>
              <w:t>подпись</w:t>
            </w:r>
          </w:p>
          <w:p w:rsidR="004B5C65" w:rsidRDefault="004B5C65" w:rsidP="008B64EC">
            <w:pPr>
              <w:widowControl w:val="0"/>
              <w:rPr>
                <w:b w:val="0"/>
                <w:szCs w:val="28"/>
                <w:u w:val="single"/>
              </w:rPr>
            </w:pPr>
            <w:bookmarkStart w:id="0" w:name="_GoBack"/>
            <w:bookmarkEnd w:id="0"/>
            <w:r w:rsidRPr="00DC7813">
              <w:rPr>
                <w:b w:val="0"/>
                <w:szCs w:val="28"/>
                <w:u w:val="single"/>
              </w:rPr>
              <w:t>подпись</w:t>
            </w:r>
          </w:p>
          <w:p w:rsidR="004B5C65" w:rsidRPr="00DC7813" w:rsidRDefault="004B5C65" w:rsidP="008B64EC">
            <w:pPr>
              <w:widowControl w:val="0"/>
              <w:rPr>
                <w:b w:val="0"/>
                <w:szCs w:val="28"/>
                <w:u w:val="single"/>
              </w:rPr>
            </w:pPr>
          </w:p>
        </w:tc>
      </w:tr>
      <w:tr w:rsidR="004B5C65" w:rsidRPr="002E78D6" w:rsidTr="008B64EC">
        <w:tc>
          <w:tcPr>
            <w:tcW w:w="6408" w:type="dxa"/>
            <w:shd w:val="clear" w:color="auto" w:fill="auto"/>
          </w:tcPr>
          <w:p w:rsidR="004B5C65" w:rsidRDefault="004B5C65" w:rsidP="008B64EC">
            <w:pPr>
              <w:widowControl w:val="0"/>
              <w:rPr>
                <w:b w:val="0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4B5C65" w:rsidRDefault="004B5C65" w:rsidP="008B64EC">
            <w:pPr>
              <w:widowControl w:val="0"/>
              <w:rPr>
                <w:b w:val="0"/>
                <w:szCs w:val="28"/>
              </w:rPr>
            </w:pPr>
          </w:p>
        </w:tc>
      </w:tr>
      <w:tr w:rsidR="004B5C65" w:rsidRPr="002E78D6" w:rsidTr="008B64EC">
        <w:tc>
          <w:tcPr>
            <w:tcW w:w="6408" w:type="dxa"/>
            <w:shd w:val="clear" w:color="auto" w:fill="auto"/>
          </w:tcPr>
          <w:p w:rsidR="004B5C65" w:rsidRPr="002E78D6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4B5C65" w:rsidRPr="002E78D6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</w:tr>
      <w:tr w:rsidR="004B5C65" w:rsidRPr="002E78D6" w:rsidTr="008B64EC">
        <w:tc>
          <w:tcPr>
            <w:tcW w:w="6408" w:type="dxa"/>
            <w:shd w:val="clear" w:color="auto" w:fill="auto"/>
          </w:tcPr>
          <w:p w:rsidR="004B5C65" w:rsidRPr="002E78D6" w:rsidRDefault="004B5C65" w:rsidP="008B64EC">
            <w:pPr>
              <w:widowControl w:val="0"/>
              <w:snapToGrid w:val="0"/>
              <w:rPr>
                <w:b w:val="0"/>
                <w:szCs w:val="28"/>
              </w:rPr>
            </w:pPr>
          </w:p>
        </w:tc>
        <w:tc>
          <w:tcPr>
            <w:tcW w:w="3181" w:type="dxa"/>
            <w:shd w:val="clear" w:color="auto" w:fill="auto"/>
          </w:tcPr>
          <w:p w:rsidR="004B5C65" w:rsidRPr="00DC7813" w:rsidRDefault="004B5C65" w:rsidP="008B64EC">
            <w:pPr>
              <w:widowControl w:val="0"/>
              <w:snapToGrid w:val="0"/>
              <w:rPr>
                <w:b w:val="0"/>
                <w:szCs w:val="28"/>
                <w:u w:val="single"/>
              </w:rPr>
            </w:pPr>
          </w:p>
        </w:tc>
      </w:tr>
      <w:tr w:rsidR="004B5C65" w:rsidRPr="002E78D6" w:rsidTr="008B64EC">
        <w:trPr>
          <w:trHeight w:val="343"/>
        </w:trPr>
        <w:tc>
          <w:tcPr>
            <w:tcW w:w="6408" w:type="dxa"/>
            <w:shd w:val="clear" w:color="auto" w:fill="auto"/>
          </w:tcPr>
          <w:p w:rsidR="004B5C65" w:rsidRPr="002E78D6" w:rsidRDefault="004B5C65" w:rsidP="008B64EC">
            <w:pPr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комиссии Тарасенко И.Н.</w:t>
            </w:r>
          </w:p>
        </w:tc>
        <w:tc>
          <w:tcPr>
            <w:tcW w:w="3181" w:type="dxa"/>
            <w:shd w:val="clear" w:color="auto" w:fill="auto"/>
          </w:tcPr>
          <w:p w:rsidR="004B5C65" w:rsidRPr="00DC7813" w:rsidRDefault="004B5C65" w:rsidP="008B64EC">
            <w:pPr>
              <w:widowControl w:val="0"/>
              <w:rPr>
                <w:b w:val="0"/>
                <w:szCs w:val="28"/>
                <w:u w:val="single"/>
              </w:rPr>
            </w:pPr>
            <w:r w:rsidRPr="00DC7813">
              <w:rPr>
                <w:b w:val="0"/>
                <w:szCs w:val="28"/>
                <w:u w:val="single"/>
              </w:rPr>
              <w:t>подпись</w:t>
            </w:r>
            <w:r w:rsidRPr="00DC7813">
              <w:rPr>
                <w:b w:val="0"/>
                <w:szCs w:val="28"/>
                <w:u w:val="single"/>
              </w:rPr>
              <w:tab/>
            </w:r>
          </w:p>
        </w:tc>
      </w:tr>
      <w:tr w:rsidR="004B5C65" w:rsidRPr="002E78D6" w:rsidTr="008B64EC">
        <w:trPr>
          <w:trHeight w:val="359"/>
        </w:trPr>
        <w:tc>
          <w:tcPr>
            <w:tcW w:w="6408" w:type="dxa"/>
            <w:shd w:val="clear" w:color="auto" w:fill="auto"/>
          </w:tcPr>
          <w:p w:rsidR="004B5C65" w:rsidRPr="002E78D6" w:rsidRDefault="004B5C65" w:rsidP="008B64EC">
            <w:pPr>
              <w:widowContro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Член комиссии Муравьев Е.Н.</w:t>
            </w:r>
            <w:r w:rsidRPr="002E78D6">
              <w:rPr>
                <w:b w:val="0"/>
                <w:szCs w:val="28"/>
              </w:rPr>
              <w:t>.</w:t>
            </w:r>
          </w:p>
        </w:tc>
        <w:tc>
          <w:tcPr>
            <w:tcW w:w="3181" w:type="dxa"/>
            <w:shd w:val="clear" w:color="auto" w:fill="auto"/>
          </w:tcPr>
          <w:p w:rsidR="004B5C65" w:rsidRPr="00DC7813" w:rsidRDefault="004B5C65" w:rsidP="008B64EC">
            <w:pPr>
              <w:widowControl w:val="0"/>
              <w:rPr>
                <w:b w:val="0"/>
                <w:szCs w:val="28"/>
                <w:u w:val="single"/>
              </w:rPr>
            </w:pPr>
            <w:r w:rsidRPr="00DC7813">
              <w:rPr>
                <w:b w:val="0"/>
                <w:szCs w:val="28"/>
                <w:u w:val="single"/>
              </w:rPr>
              <w:t>подпись</w:t>
            </w:r>
          </w:p>
        </w:tc>
      </w:tr>
    </w:tbl>
    <w:p w:rsidR="004B5C65" w:rsidRPr="002E78D6" w:rsidRDefault="004B5C65" w:rsidP="004B5C65">
      <w:pPr>
        <w:widowControl w:val="0"/>
        <w:rPr>
          <w:b w:val="0"/>
          <w:szCs w:val="28"/>
        </w:rPr>
      </w:pPr>
    </w:p>
    <w:p w:rsidR="00E575AE" w:rsidRPr="004B5C65" w:rsidRDefault="00E575AE" w:rsidP="004B5C65">
      <w:pPr>
        <w:rPr>
          <w:szCs w:val="28"/>
        </w:rPr>
      </w:pPr>
    </w:p>
    <w:sectPr w:rsidR="00E575AE" w:rsidRPr="004B5C65" w:rsidSect="006E1FE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70" w:rsidRDefault="001F6D70">
      <w:r>
        <w:separator/>
      </w:r>
    </w:p>
  </w:endnote>
  <w:endnote w:type="continuationSeparator" w:id="0">
    <w:p w:rsidR="001F6D70" w:rsidRDefault="001F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70" w:rsidRDefault="001F6D70">
      <w:r>
        <w:separator/>
      </w:r>
    </w:p>
  </w:footnote>
  <w:footnote w:type="continuationSeparator" w:id="0">
    <w:p w:rsidR="001F6D70" w:rsidRDefault="001F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31" w:rsidRDefault="004B5C65" w:rsidP="0090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31" w:rsidRDefault="001F6D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31" w:rsidRPr="00904FBE" w:rsidRDefault="004B5C65" w:rsidP="006A3501">
    <w:pPr>
      <w:pStyle w:val="a3"/>
      <w:framePr w:wrap="around" w:vAnchor="text" w:hAnchor="margin" w:xAlign="center" w:y="1"/>
      <w:rPr>
        <w:rStyle w:val="a5"/>
        <w:b w:val="0"/>
      </w:rPr>
    </w:pPr>
    <w:r w:rsidRPr="00904FBE">
      <w:rPr>
        <w:rStyle w:val="a5"/>
        <w:b w:val="0"/>
      </w:rPr>
      <w:fldChar w:fldCharType="begin"/>
    </w:r>
    <w:r w:rsidRPr="00904FBE">
      <w:rPr>
        <w:rStyle w:val="a5"/>
        <w:b w:val="0"/>
      </w:rPr>
      <w:instrText xml:space="preserve">PAGE  </w:instrText>
    </w:r>
    <w:r w:rsidRPr="00904FBE">
      <w:rPr>
        <w:rStyle w:val="a5"/>
        <w:b w:val="0"/>
      </w:rPr>
      <w:fldChar w:fldCharType="separate"/>
    </w:r>
    <w:r w:rsidR="003E56B4">
      <w:rPr>
        <w:rStyle w:val="a5"/>
        <w:b w:val="0"/>
        <w:noProof/>
      </w:rPr>
      <w:t>4</w:t>
    </w:r>
    <w:r w:rsidRPr="00904FBE">
      <w:rPr>
        <w:rStyle w:val="a5"/>
        <w:b w:val="0"/>
      </w:rPr>
      <w:fldChar w:fldCharType="end"/>
    </w:r>
  </w:p>
  <w:p w:rsidR="00502D31" w:rsidRDefault="001F6D70" w:rsidP="00D75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9"/>
    <w:rsid w:val="001F6D70"/>
    <w:rsid w:val="003B3EC9"/>
    <w:rsid w:val="003E56B4"/>
    <w:rsid w:val="00490ACC"/>
    <w:rsid w:val="004B5C65"/>
    <w:rsid w:val="00E5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5C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page number"/>
    <w:basedOn w:val="a0"/>
    <w:rsid w:val="004B5C65"/>
  </w:style>
  <w:style w:type="paragraph" w:styleId="a6">
    <w:name w:val="Balloon Text"/>
    <w:basedOn w:val="a"/>
    <w:link w:val="a7"/>
    <w:uiPriority w:val="99"/>
    <w:semiHidden/>
    <w:unhideWhenUsed/>
    <w:rsid w:val="00490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ACC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5C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5">
    <w:name w:val="page number"/>
    <w:basedOn w:val="a0"/>
    <w:rsid w:val="004B5C65"/>
  </w:style>
  <w:style w:type="paragraph" w:styleId="a6">
    <w:name w:val="Balloon Text"/>
    <w:basedOn w:val="a"/>
    <w:link w:val="a7"/>
    <w:uiPriority w:val="99"/>
    <w:semiHidden/>
    <w:unhideWhenUsed/>
    <w:rsid w:val="00490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ACC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2017-11-20T06:13:00Z</cp:lastPrinted>
  <dcterms:created xsi:type="dcterms:W3CDTF">2017-11-17T13:42:00Z</dcterms:created>
  <dcterms:modified xsi:type="dcterms:W3CDTF">2017-11-20T06:13:00Z</dcterms:modified>
</cp:coreProperties>
</file>