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B8" w:rsidRDefault="001F71B8" w:rsidP="00424BF7">
      <w:pPr>
        <w:pStyle w:val="a3"/>
        <w:rPr>
          <w:sz w:val="28"/>
          <w:szCs w:val="28"/>
        </w:rPr>
      </w:pPr>
    </w:p>
    <w:p w:rsidR="00EC4026" w:rsidRPr="009D0DCE" w:rsidRDefault="00E76F78" w:rsidP="00424BF7">
      <w:pPr>
        <w:pStyle w:val="a3"/>
        <w:rPr>
          <w:sz w:val="28"/>
          <w:szCs w:val="28"/>
        </w:rPr>
      </w:pPr>
      <w:r w:rsidRPr="00E76F7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4pt;height:45.6pt">
            <v:shadow on="t" opacity="52429f"/>
            <v:textpath style="font-family:&quot;Arial&quot;;font-size:9pt;font-weight:bold;font-style:italic;v-text-kern:t" trim="t" fitpath="t" string="Программа «Жилье для российской семьи»&#10;Как приобрести жилье по льготной стоимости&#10;"/>
          </v:shape>
        </w:pict>
      </w:r>
    </w:p>
    <w:p w:rsidR="00151EA3" w:rsidRDefault="00605951" w:rsidP="009D0DCE">
      <w:pPr>
        <w:pStyle w:val="a3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58420</wp:posOffset>
            </wp:positionV>
            <wp:extent cx="1400175" cy="9906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DCE" w:rsidRPr="001F71B8" w:rsidRDefault="00605951" w:rsidP="00151EA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1F71B8">
        <w:rPr>
          <w:rFonts w:ascii="Arial" w:hAnsi="Arial" w:cs="Arial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391795</wp:posOffset>
            </wp:positionV>
            <wp:extent cx="1562100" cy="838200"/>
            <wp:effectExtent l="19050" t="0" r="0" b="0"/>
            <wp:wrapSquare wrapText="bothSides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EA3" w:rsidRPr="001F71B8">
        <w:rPr>
          <w:rFonts w:ascii="Arial" w:hAnsi="Arial" w:cs="Arial"/>
          <w:b/>
          <w:bCs/>
          <w:sz w:val="26"/>
          <w:szCs w:val="26"/>
          <w:lang w:eastAsia="ru-RU"/>
        </w:rPr>
        <w:t>Шаг 1</w:t>
      </w:r>
      <w:r w:rsidR="00151EA3" w:rsidRPr="001F71B8">
        <w:rPr>
          <w:rFonts w:ascii="Arial" w:hAnsi="Arial" w:cs="Arial"/>
          <w:bCs/>
          <w:sz w:val="26"/>
          <w:szCs w:val="26"/>
          <w:lang w:eastAsia="ru-RU"/>
        </w:rPr>
        <w:t xml:space="preserve">. </w:t>
      </w:r>
      <w:r w:rsidR="009D0DCE" w:rsidRPr="001F71B8">
        <w:rPr>
          <w:rFonts w:ascii="Arial" w:hAnsi="Arial" w:cs="Arial"/>
          <w:bCs/>
          <w:sz w:val="26"/>
          <w:szCs w:val="26"/>
          <w:lang w:eastAsia="ru-RU"/>
        </w:rPr>
        <w:t xml:space="preserve">Получить информацию об условиях участия в программе в </w:t>
      </w:r>
      <w:r w:rsidR="009D0DCE" w:rsidRPr="001F71B8">
        <w:rPr>
          <w:rFonts w:ascii="Arial" w:hAnsi="Arial" w:cs="Arial"/>
          <w:sz w:val="26"/>
          <w:szCs w:val="26"/>
          <w:lang w:eastAsia="ru-RU"/>
        </w:rPr>
        <w:t>администрации МО Тихорецкий район по адресу: г</w:t>
      </w:r>
      <w:proofErr w:type="gramStart"/>
      <w:r w:rsidR="009D0DCE" w:rsidRPr="001F71B8">
        <w:rPr>
          <w:rFonts w:ascii="Arial" w:hAnsi="Arial" w:cs="Arial"/>
          <w:sz w:val="26"/>
          <w:szCs w:val="26"/>
          <w:lang w:eastAsia="ru-RU"/>
        </w:rPr>
        <w:t>.Т</w:t>
      </w:r>
      <w:proofErr w:type="gramEnd"/>
      <w:r w:rsidR="009D0DCE" w:rsidRPr="001F71B8">
        <w:rPr>
          <w:rFonts w:ascii="Arial" w:hAnsi="Arial" w:cs="Arial"/>
          <w:sz w:val="26"/>
          <w:szCs w:val="26"/>
          <w:lang w:eastAsia="ru-RU"/>
        </w:rPr>
        <w:t>ихорецк, ул.Октябрьская, 38, кабинет 107, тел. 7-34-10, н</w:t>
      </w:r>
      <w:r w:rsidRPr="001F71B8">
        <w:rPr>
          <w:rFonts w:ascii="Arial" w:hAnsi="Arial" w:cs="Arial"/>
          <w:sz w:val="26"/>
          <w:szCs w:val="26"/>
          <w:lang w:eastAsia="ru-RU"/>
        </w:rPr>
        <w:t xml:space="preserve">а официальном сайте:  </w:t>
      </w:r>
      <w:hyperlink r:id="rId6" w:history="1">
        <w:r w:rsidRPr="001F71B8">
          <w:rPr>
            <w:rStyle w:val="a6"/>
            <w:rFonts w:ascii="Arial" w:hAnsi="Arial" w:cs="Arial"/>
            <w:sz w:val="26"/>
            <w:szCs w:val="26"/>
            <w:lang w:val="en-US" w:eastAsia="ru-RU"/>
          </w:rPr>
          <w:t>www</w:t>
        </w:r>
        <w:r w:rsidRPr="001F71B8">
          <w:rPr>
            <w:rStyle w:val="a6"/>
            <w:rFonts w:ascii="Arial" w:hAnsi="Arial" w:cs="Arial"/>
            <w:sz w:val="26"/>
            <w:szCs w:val="26"/>
            <w:lang w:eastAsia="ru-RU"/>
          </w:rPr>
          <w:t>.</w:t>
        </w:r>
        <w:r w:rsidRPr="001F71B8">
          <w:rPr>
            <w:rStyle w:val="a6"/>
            <w:rFonts w:ascii="Arial" w:hAnsi="Arial" w:cs="Arial"/>
            <w:sz w:val="26"/>
            <w:szCs w:val="26"/>
            <w:lang w:val="en-US" w:eastAsia="ru-RU"/>
          </w:rPr>
          <w:t>admin</w:t>
        </w:r>
        <w:r w:rsidRPr="001F71B8">
          <w:rPr>
            <w:rStyle w:val="a6"/>
            <w:rFonts w:ascii="Arial" w:hAnsi="Arial" w:cs="Arial"/>
            <w:sz w:val="26"/>
            <w:szCs w:val="26"/>
            <w:lang w:eastAsia="ru-RU"/>
          </w:rPr>
          <w:t>-</w:t>
        </w:r>
        <w:proofErr w:type="spellStart"/>
        <w:r w:rsidRPr="001F71B8">
          <w:rPr>
            <w:rStyle w:val="a6"/>
            <w:rFonts w:ascii="Arial" w:hAnsi="Arial" w:cs="Arial"/>
            <w:sz w:val="26"/>
            <w:szCs w:val="26"/>
            <w:lang w:val="en-US" w:eastAsia="ru-RU"/>
          </w:rPr>
          <w:t>tih</w:t>
        </w:r>
        <w:proofErr w:type="spellEnd"/>
        <w:r w:rsidRPr="001F71B8">
          <w:rPr>
            <w:rStyle w:val="a6"/>
            <w:rFonts w:ascii="Arial" w:hAnsi="Arial" w:cs="Arial"/>
            <w:sz w:val="26"/>
            <w:szCs w:val="26"/>
            <w:lang w:eastAsia="ru-RU"/>
          </w:rPr>
          <w:t>.</w:t>
        </w:r>
        <w:r w:rsidRPr="001F71B8">
          <w:rPr>
            <w:rStyle w:val="a6"/>
            <w:rFonts w:ascii="Arial" w:hAnsi="Arial" w:cs="Arial"/>
            <w:sz w:val="26"/>
            <w:szCs w:val="26"/>
            <w:lang w:val="en-US" w:eastAsia="ru-RU"/>
          </w:rPr>
          <w:t>ru</w:t>
        </w:r>
      </w:hyperlink>
    </w:p>
    <w:p w:rsidR="00D821CF" w:rsidRPr="001F71B8" w:rsidRDefault="00D821CF" w:rsidP="00D821CF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D821CF" w:rsidRPr="001F71B8" w:rsidRDefault="009D0DCE" w:rsidP="00D821CF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1F71B8">
        <w:rPr>
          <w:rFonts w:ascii="Arial" w:hAnsi="Arial" w:cs="Arial"/>
          <w:b/>
          <w:sz w:val="26"/>
          <w:szCs w:val="26"/>
          <w:lang w:eastAsia="ru-RU"/>
        </w:rPr>
        <w:t>Шаг  2</w:t>
      </w:r>
      <w:r w:rsidRPr="001F71B8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1F71B8">
        <w:rPr>
          <w:rFonts w:ascii="Arial" w:hAnsi="Arial" w:cs="Arial"/>
          <w:bCs/>
          <w:sz w:val="26"/>
          <w:szCs w:val="26"/>
          <w:lang w:eastAsia="ru-RU"/>
        </w:rPr>
        <w:t>Выбрать жилье в проекте, отобранном для участия в программе</w:t>
      </w:r>
      <w:r w:rsidR="00424BF7" w:rsidRPr="001F71B8">
        <w:rPr>
          <w:rFonts w:ascii="Arial" w:hAnsi="Arial" w:cs="Arial"/>
          <w:bCs/>
          <w:sz w:val="26"/>
          <w:szCs w:val="26"/>
          <w:lang w:eastAsia="ru-RU"/>
        </w:rPr>
        <w:t xml:space="preserve"> «Жилье для российской семьи» (на сайте </w:t>
      </w:r>
      <w:r w:rsidR="00424BF7" w:rsidRPr="001F71B8">
        <w:rPr>
          <w:rFonts w:ascii="Arial" w:hAnsi="Arial" w:cs="Arial"/>
          <w:sz w:val="26"/>
          <w:szCs w:val="26"/>
          <w:lang w:eastAsia="ru-RU"/>
        </w:rPr>
        <w:t xml:space="preserve"> </w:t>
      </w:r>
      <w:r w:rsidR="00543EC0">
        <w:rPr>
          <w:rFonts w:ascii="Arial" w:hAnsi="Arial" w:cs="Arial"/>
          <w:sz w:val="26"/>
          <w:szCs w:val="26"/>
          <w:lang w:eastAsia="ru-RU"/>
        </w:rPr>
        <w:t>департамента строительства</w:t>
      </w:r>
      <w:r w:rsidR="00424BF7" w:rsidRPr="001F71B8">
        <w:rPr>
          <w:rFonts w:ascii="Arial" w:hAnsi="Arial" w:cs="Arial"/>
          <w:sz w:val="26"/>
          <w:szCs w:val="26"/>
          <w:lang w:eastAsia="ru-RU"/>
        </w:rPr>
        <w:t xml:space="preserve"> Краснодарского края </w:t>
      </w:r>
      <w:proofErr w:type="spellStart"/>
      <w:r w:rsidR="00543EC0">
        <w:rPr>
          <w:rFonts w:ascii="Arial" w:hAnsi="Arial" w:cs="Arial"/>
          <w:sz w:val="26"/>
          <w:szCs w:val="26"/>
          <w:lang w:val="en-US"/>
        </w:rPr>
        <w:t>depstroy</w:t>
      </w:r>
      <w:proofErr w:type="spellEnd"/>
      <w:r w:rsidR="00543EC0" w:rsidRPr="00543EC0">
        <w:rPr>
          <w:rFonts w:ascii="Arial" w:hAnsi="Arial" w:cs="Arial"/>
          <w:sz w:val="26"/>
          <w:szCs w:val="26"/>
        </w:rPr>
        <w:t>@</w:t>
      </w:r>
      <w:proofErr w:type="spellStart"/>
      <w:r w:rsidR="00424BF7" w:rsidRPr="001F71B8">
        <w:rPr>
          <w:rFonts w:ascii="Arial" w:hAnsi="Arial" w:cs="Arial"/>
          <w:sz w:val="26"/>
          <w:szCs w:val="26"/>
        </w:rPr>
        <w:t>krasnodar.ru</w:t>
      </w:r>
      <w:proofErr w:type="spellEnd"/>
      <w:r w:rsidR="007742B9">
        <w:rPr>
          <w:rFonts w:ascii="Arial" w:hAnsi="Arial" w:cs="Arial"/>
          <w:sz w:val="26"/>
          <w:szCs w:val="26"/>
        </w:rPr>
        <w:t>)</w:t>
      </w:r>
    </w:p>
    <w:p w:rsidR="00424BF7" w:rsidRPr="001F71B8" w:rsidRDefault="00424BF7" w:rsidP="00D821CF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9D0DCE" w:rsidRPr="001F71B8" w:rsidRDefault="00605951" w:rsidP="00605951">
      <w:pPr>
        <w:pStyle w:val="a3"/>
        <w:jc w:val="both"/>
        <w:rPr>
          <w:rFonts w:ascii="Arial" w:hAnsi="Arial" w:cs="Arial"/>
          <w:sz w:val="26"/>
          <w:szCs w:val="26"/>
        </w:rPr>
      </w:pPr>
      <w:r w:rsidRPr="001F71B8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628015</wp:posOffset>
            </wp:positionV>
            <wp:extent cx="1666875" cy="1076325"/>
            <wp:effectExtent l="19050" t="0" r="952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1B8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27940</wp:posOffset>
            </wp:positionV>
            <wp:extent cx="1524000" cy="714375"/>
            <wp:effectExtent l="19050" t="0" r="0" b="0"/>
            <wp:wrapSquare wrapText="bothSides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BF7" w:rsidRPr="001F71B8">
        <w:rPr>
          <w:rFonts w:ascii="Arial" w:hAnsi="Arial" w:cs="Arial"/>
          <w:b/>
          <w:bCs/>
          <w:sz w:val="26"/>
          <w:szCs w:val="26"/>
          <w:lang w:eastAsia="ru-RU"/>
        </w:rPr>
        <w:t>Ш</w:t>
      </w:r>
      <w:r w:rsidR="004058A8" w:rsidRPr="001F71B8">
        <w:rPr>
          <w:rFonts w:ascii="Arial" w:hAnsi="Arial" w:cs="Arial"/>
          <w:b/>
          <w:bCs/>
          <w:sz w:val="26"/>
          <w:szCs w:val="26"/>
          <w:lang w:eastAsia="ru-RU"/>
        </w:rPr>
        <w:t>аг 3.</w:t>
      </w:r>
      <w:r w:rsidR="00530AC8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="009D0DCE" w:rsidRPr="001F71B8">
        <w:rPr>
          <w:rFonts w:ascii="Arial" w:hAnsi="Arial" w:cs="Arial"/>
          <w:sz w:val="26"/>
          <w:szCs w:val="26"/>
          <w:lang w:eastAsia="ru-RU"/>
        </w:rPr>
        <w:t xml:space="preserve">Подать </w:t>
      </w:r>
      <w:r w:rsidR="00D821CF" w:rsidRPr="001F71B8">
        <w:rPr>
          <w:rFonts w:ascii="Arial" w:hAnsi="Arial" w:cs="Arial"/>
          <w:sz w:val="26"/>
          <w:szCs w:val="26"/>
          <w:lang w:eastAsia="ru-RU"/>
        </w:rPr>
        <w:t xml:space="preserve">заявление и </w:t>
      </w:r>
      <w:r w:rsidR="009D0DCE" w:rsidRPr="001F71B8">
        <w:rPr>
          <w:rFonts w:ascii="Arial" w:hAnsi="Arial" w:cs="Arial"/>
          <w:sz w:val="26"/>
          <w:szCs w:val="26"/>
          <w:lang w:eastAsia="ru-RU"/>
        </w:rPr>
        <w:t>документы для участия в программе в администрацию МО Тихорецкий район (для жителей  сельских поселений Тихорецкого района) или в администрацию Тихорецкого городского поселения (для жителей Тихорецкого городского поселения).</w:t>
      </w:r>
    </w:p>
    <w:p w:rsidR="00D821CF" w:rsidRPr="001F71B8" w:rsidRDefault="00D821CF" w:rsidP="00D821CF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605951" w:rsidRPr="001F71B8" w:rsidRDefault="004058A8" w:rsidP="00D821CF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1F71B8">
        <w:rPr>
          <w:rFonts w:ascii="Arial" w:hAnsi="Arial" w:cs="Arial"/>
          <w:b/>
          <w:bCs/>
          <w:sz w:val="26"/>
          <w:szCs w:val="26"/>
          <w:lang w:eastAsia="ru-RU"/>
        </w:rPr>
        <w:t>Шаг 4.</w:t>
      </w:r>
      <w:r w:rsidR="00530AC8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="009D0DCE" w:rsidRPr="001F71B8">
        <w:rPr>
          <w:rFonts w:ascii="Arial" w:hAnsi="Arial" w:cs="Arial"/>
          <w:bCs/>
          <w:sz w:val="26"/>
          <w:szCs w:val="26"/>
          <w:lang w:eastAsia="ru-RU"/>
        </w:rPr>
        <w:t xml:space="preserve">Заключить договор долевого участия или договор </w:t>
      </w:r>
    </w:p>
    <w:p w:rsidR="009D0DCE" w:rsidRDefault="009D0DCE" w:rsidP="00D821CF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1F71B8">
        <w:rPr>
          <w:rFonts w:ascii="Arial" w:hAnsi="Arial" w:cs="Arial"/>
          <w:bCs/>
          <w:sz w:val="26"/>
          <w:szCs w:val="26"/>
          <w:lang w:eastAsia="ru-RU"/>
        </w:rPr>
        <w:t xml:space="preserve">купли-продажи, а также кредитный договор </w:t>
      </w:r>
      <w:r w:rsidR="00605951" w:rsidRPr="001F71B8">
        <w:rPr>
          <w:rFonts w:ascii="Arial" w:hAnsi="Arial" w:cs="Arial"/>
          <w:bCs/>
          <w:sz w:val="26"/>
          <w:szCs w:val="26"/>
          <w:lang w:eastAsia="ru-RU"/>
        </w:rPr>
        <w:t>(</w:t>
      </w:r>
      <w:r w:rsidRPr="001F71B8">
        <w:rPr>
          <w:rFonts w:ascii="Arial" w:hAnsi="Arial" w:cs="Arial"/>
          <w:bCs/>
          <w:sz w:val="26"/>
          <w:szCs w:val="26"/>
          <w:lang w:eastAsia="ru-RU"/>
        </w:rPr>
        <w:t>в случае, если недвижимость приобретается с использованием ипотечного кредита</w:t>
      </w:r>
      <w:r w:rsidR="00605951" w:rsidRPr="001F71B8">
        <w:rPr>
          <w:rFonts w:ascii="Arial" w:hAnsi="Arial" w:cs="Arial"/>
          <w:bCs/>
          <w:sz w:val="26"/>
          <w:szCs w:val="26"/>
          <w:lang w:eastAsia="ru-RU"/>
        </w:rPr>
        <w:t>)</w:t>
      </w:r>
      <w:r w:rsidRPr="001F71B8">
        <w:rPr>
          <w:rFonts w:ascii="Arial" w:hAnsi="Arial" w:cs="Arial"/>
          <w:bCs/>
          <w:sz w:val="26"/>
          <w:szCs w:val="26"/>
          <w:lang w:eastAsia="ru-RU"/>
        </w:rPr>
        <w:t xml:space="preserve">. </w:t>
      </w:r>
    </w:p>
    <w:p w:rsidR="00A0157C" w:rsidRDefault="00A0157C" w:rsidP="004058A8">
      <w:pPr>
        <w:pStyle w:val="a3"/>
        <w:rPr>
          <w:rFonts w:eastAsiaTheme="minorHAnsi"/>
          <w:lang w:eastAsia="en-US"/>
        </w:rPr>
      </w:pPr>
    </w:p>
    <w:p w:rsidR="00A0157C" w:rsidRDefault="00A0157C" w:rsidP="004058A8">
      <w:pPr>
        <w:pStyle w:val="a3"/>
        <w:rPr>
          <w:rFonts w:eastAsiaTheme="minorHAnsi"/>
          <w:lang w:eastAsia="en-US"/>
        </w:rPr>
      </w:pPr>
    </w:p>
    <w:p w:rsidR="00A0157C" w:rsidRDefault="00A0157C" w:rsidP="004058A8">
      <w:pPr>
        <w:pStyle w:val="a3"/>
        <w:rPr>
          <w:rFonts w:eastAsiaTheme="minorHAnsi"/>
          <w:lang w:eastAsia="en-US"/>
        </w:rPr>
      </w:pPr>
    </w:p>
    <w:p w:rsidR="007742B9" w:rsidRDefault="007742B9" w:rsidP="004058A8">
      <w:pPr>
        <w:pStyle w:val="a3"/>
        <w:rPr>
          <w:rFonts w:eastAsiaTheme="minorHAnsi"/>
          <w:lang w:eastAsia="en-US"/>
        </w:rPr>
      </w:pPr>
    </w:p>
    <w:p w:rsidR="00316B4C" w:rsidRDefault="00E76F78" w:rsidP="004058A8">
      <w:pPr>
        <w:pStyle w:val="a3"/>
      </w:pPr>
      <w:r w:rsidRPr="00E76F78">
        <w:rPr>
          <w:rFonts w:eastAsiaTheme="minorHAnsi"/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05.8pt;height:18.6pt" fillcolor="black" strokecolor="#17365d [2415]">
            <v:shadow color="#868686"/>
            <v:textpath style="font-family:&quot;Times New Roman&quot;;font-size:10pt;v-text-kern:t" trim="t" fitpath="t" xscale="f" string="Кто может участвовать в программе «Жилье для российской семьи: "/>
          </v:shape>
        </w:pict>
      </w:r>
    </w:p>
    <w:p w:rsidR="00424BF7" w:rsidRPr="001F71B8" w:rsidRDefault="000D5BBB" w:rsidP="004058A8">
      <w:pPr>
        <w:pStyle w:val="a3"/>
        <w:rPr>
          <w:rFonts w:ascii="Arial" w:hAnsi="Arial" w:cs="Arial"/>
        </w:rPr>
      </w:pPr>
      <w:r w:rsidRPr="00316B4C">
        <w:rPr>
          <w:rFonts w:ascii="Arial" w:hAnsi="Arial" w:cs="Arial"/>
          <w:sz w:val="25"/>
          <w:szCs w:val="25"/>
        </w:rPr>
        <w:t>1</w:t>
      </w:r>
      <w:r w:rsidRPr="001F71B8">
        <w:rPr>
          <w:rFonts w:ascii="Arial" w:hAnsi="Arial" w:cs="Arial"/>
        </w:rPr>
        <w:t>.Граждане, имеющие детей</w:t>
      </w:r>
    </w:p>
    <w:p w:rsidR="004058A8" w:rsidRPr="001F71B8" w:rsidRDefault="000D5BBB" w:rsidP="004058A8">
      <w:pPr>
        <w:pStyle w:val="a3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</w:rPr>
        <w:t>2.</w:t>
      </w:r>
      <w:r w:rsidRPr="001F71B8">
        <w:rPr>
          <w:rFonts w:ascii="Arial" w:hAnsi="Arial" w:cs="Arial"/>
          <w:color w:val="0F253F"/>
          <w:lang w:eastAsia="ru-RU"/>
        </w:rPr>
        <w:t xml:space="preserve"> </w:t>
      </w:r>
      <w:r w:rsidR="00316B4C" w:rsidRPr="001F71B8">
        <w:rPr>
          <w:rFonts w:ascii="Arial" w:hAnsi="Arial" w:cs="Arial"/>
          <w:color w:val="0F253F"/>
          <w:lang w:eastAsia="ru-RU"/>
        </w:rPr>
        <w:t>Граждане, п</w:t>
      </w:r>
      <w:r w:rsidRPr="001F71B8">
        <w:rPr>
          <w:rFonts w:ascii="Arial" w:hAnsi="Arial" w:cs="Arial"/>
          <w:color w:val="0F253F"/>
          <w:lang w:eastAsia="ru-RU"/>
        </w:rPr>
        <w:t>роживающие в непригодных для жилья жилых помещениях</w:t>
      </w:r>
      <w:r w:rsidR="00530AC8">
        <w:rPr>
          <w:rFonts w:ascii="Arial" w:hAnsi="Arial" w:cs="Arial"/>
          <w:color w:val="0F253F"/>
          <w:lang w:eastAsia="ru-RU"/>
        </w:rPr>
        <w:t>;</w:t>
      </w:r>
      <w:r w:rsidRPr="001F71B8">
        <w:rPr>
          <w:rFonts w:ascii="Arial" w:hAnsi="Arial" w:cs="Arial"/>
          <w:color w:val="0F253F"/>
          <w:lang w:eastAsia="ru-RU"/>
        </w:rPr>
        <w:t xml:space="preserve"> </w:t>
      </w:r>
    </w:p>
    <w:p w:rsidR="004058A8" w:rsidRPr="001F71B8" w:rsidRDefault="004058A8" w:rsidP="004058A8">
      <w:pPr>
        <w:pStyle w:val="a3"/>
        <w:rPr>
          <w:rFonts w:ascii="Arial" w:hAnsi="Arial" w:cs="Arial"/>
        </w:rPr>
      </w:pPr>
      <w:r w:rsidRPr="001F71B8">
        <w:rPr>
          <w:rFonts w:ascii="Arial" w:hAnsi="Arial" w:cs="Arial"/>
          <w:color w:val="0F253F"/>
          <w:lang w:eastAsia="ru-RU"/>
        </w:rPr>
        <w:t>3.</w:t>
      </w:r>
      <w:r w:rsidR="000D5BBB" w:rsidRPr="001F71B8">
        <w:rPr>
          <w:rFonts w:ascii="Arial" w:hAnsi="Arial" w:cs="Arial"/>
          <w:color w:val="0F253F"/>
          <w:lang w:eastAsia="ru-RU"/>
        </w:rPr>
        <w:t>Ветераны боевых действий</w:t>
      </w:r>
      <w:r w:rsidR="001F71B8" w:rsidRPr="001F71B8">
        <w:rPr>
          <w:rFonts w:ascii="Arial" w:hAnsi="Arial" w:cs="Arial"/>
          <w:color w:val="0F253F"/>
          <w:lang w:eastAsia="ru-RU"/>
        </w:rPr>
        <w:t>;</w:t>
      </w:r>
    </w:p>
    <w:p w:rsidR="004058A8" w:rsidRPr="001F71B8" w:rsidRDefault="00605951" w:rsidP="004058A8">
      <w:pPr>
        <w:pStyle w:val="a3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49530</wp:posOffset>
            </wp:positionV>
            <wp:extent cx="1571625" cy="1190625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8A8" w:rsidRPr="001F71B8">
        <w:rPr>
          <w:rFonts w:ascii="Arial" w:hAnsi="Arial" w:cs="Arial"/>
        </w:rPr>
        <w:t>4.</w:t>
      </w:r>
      <w:r w:rsidR="000D5BBB" w:rsidRPr="001F71B8">
        <w:rPr>
          <w:rFonts w:ascii="Arial" w:hAnsi="Arial" w:cs="Arial"/>
        </w:rPr>
        <w:t>Граждане, подвергшиеся радиационному воздействию вследствие катастрофы на Чернобыльской АЭС, аварии на производственном объединении «Ма</w:t>
      </w:r>
      <w:r w:rsidR="00316B4C" w:rsidRPr="001F71B8">
        <w:rPr>
          <w:rFonts w:ascii="Arial" w:hAnsi="Arial" w:cs="Arial"/>
        </w:rPr>
        <w:t>як», и приравненные</w:t>
      </w:r>
      <w:r w:rsidR="000D5BBB" w:rsidRPr="001F71B8">
        <w:rPr>
          <w:rFonts w:ascii="Arial" w:hAnsi="Arial" w:cs="Arial"/>
        </w:rPr>
        <w:t xml:space="preserve"> к ним лиц</w:t>
      </w:r>
      <w:r w:rsidR="00316B4C" w:rsidRPr="001F71B8">
        <w:rPr>
          <w:rFonts w:ascii="Arial" w:hAnsi="Arial" w:cs="Arial"/>
        </w:rPr>
        <w:t>а</w:t>
      </w:r>
      <w:r w:rsidR="004058A8" w:rsidRPr="001F71B8">
        <w:rPr>
          <w:rFonts w:ascii="Arial" w:hAnsi="Arial" w:cs="Arial"/>
        </w:rPr>
        <w:t>;</w:t>
      </w:r>
    </w:p>
    <w:p w:rsidR="004058A8" w:rsidRPr="001F71B8" w:rsidRDefault="004058A8" w:rsidP="004058A8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 xml:space="preserve">5.Инвалиды, или семьи, имеющие </w:t>
      </w:r>
      <w:r w:rsidR="000D5BBB" w:rsidRPr="001F71B8">
        <w:rPr>
          <w:rFonts w:ascii="Arial" w:hAnsi="Arial" w:cs="Arial"/>
          <w:color w:val="0F253F"/>
          <w:lang w:eastAsia="ru-RU"/>
        </w:rPr>
        <w:t>детей-инвалидов</w:t>
      </w:r>
      <w:r w:rsidRPr="001F71B8">
        <w:rPr>
          <w:rFonts w:ascii="Arial" w:hAnsi="Arial" w:cs="Arial"/>
          <w:color w:val="0F253F"/>
          <w:lang w:eastAsia="ru-RU"/>
        </w:rPr>
        <w:t>;</w:t>
      </w:r>
      <w:r w:rsidR="000D5BBB" w:rsidRPr="001F71B8">
        <w:rPr>
          <w:rFonts w:ascii="Arial" w:hAnsi="Arial" w:cs="Arial"/>
          <w:color w:val="0F253F"/>
          <w:lang w:eastAsia="ru-RU"/>
        </w:rPr>
        <w:t xml:space="preserve"> </w:t>
      </w:r>
    </w:p>
    <w:p w:rsidR="004058A8" w:rsidRPr="001F71B8" w:rsidRDefault="004058A8" w:rsidP="004058A8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6.</w:t>
      </w:r>
      <w:r w:rsidR="00316B4C" w:rsidRPr="001F71B8">
        <w:rPr>
          <w:rFonts w:ascii="Arial" w:hAnsi="Arial" w:cs="Arial"/>
          <w:color w:val="0F253F"/>
          <w:lang w:eastAsia="ru-RU"/>
        </w:rPr>
        <w:t>Граждане, и</w:t>
      </w:r>
      <w:r w:rsidR="000D5BBB" w:rsidRPr="001F71B8">
        <w:rPr>
          <w:rFonts w:ascii="Arial" w:hAnsi="Arial" w:cs="Arial"/>
          <w:color w:val="0F253F"/>
          <w:lang w:eastAsia="ru-RU"/>
        </w:rPr>
        <w:t>меющие обеспеченность площадью на каждого члена семьи менее 18 кв.м., доходы не более 120% от среднедушевых и совокупную стоимость имущества членов семьи не более 2,5 млн. руб.</w:t>
      </w:r>
      <w:r w:rsidRPr="001F71B8">
        <w:rPr>
          <w:rFonts w:ascii="Arial" w:hAnsi="Arial" w:cs="Arial"/>
          <w:color w:val="0F253F"/>
          <w:lang w:eastAsia="ru-RU"/>
        </w:rPr>
        <w:t>;</w:t>
      </w:r>
      <w:r w:rsidR="000D5BBB" w:rsidRPr="001F71B8">
        <w:rPr>
          <w:rFonts w:ascii="Arial" w:hAnsi="Arial" w:cs="Arial"/>
          <w:color w:val="0F253F"/>
          <w:lang w:eastAsia="ru-RU"/>
        </w:rPr>
        <w:t xml:space="preserve"> </w:t>
      </w:r>
    </w:p>
    <w:p w:rsidR="004058A8" w:rsidRPr="001F71B8" w:rsidRDefault="004058A8" w:rsidP="004058A8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7.</w:t>
      </w:r>
      <w:r w:rsidR="00316B4C" w:rsidRPr="001F71B8">
        <w:rPr>
          <w:rFonts w:ascii="Arial" w:hAnsi="Arial" w:cs="Arial"/>
          <w:color w:val="0F253F"/>
          <w:lang w:eastAsia="ru-RU"/>
        </w:rPr>
        <w:t>Граждане, н</w:t>
      </w:r>
      <w:r w:rsidR="000D5BBB" w:rsidRPr="001F71B8">
        <w:rPr>
          <w:rFonts w:ascii="Arial" w:hAnsi="Arial" w:cs="Arial"/>
          <w:color w:val="0F253F"/>
          <w:lang w:eastAsia="ru-RU"/>
        </w:rPr>
        <w:t>уждающиеся в жилых помещениях по договорам социального найма</w:t>
      </w:r>
      <w:r w:rsidRPr="001F71B8">
        <w:rPr>
          <w:rFonts w:ascii="Arial" w:hAnsi="Arial" w:cs="Arial"/>
          <w:color w:val="0F253F"/>
          <w:lang w:eastAsia="ru-RU"/>
        </w:rPr>
        <w:t>;</w:t>
      </w:r>
    </w:p>
    <w:p w:rsidR="004058A8" w:rsidRPr="001F71B8" w:rsidRDefault="004058A8" w:rsidP="004058A8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8.</w:t>
      </w:r>
      <w:r w:rsidR="001F71B8">
        <w:rPr>
          <w:rFonts w:ascii="Arial" w:hAnsi="Arial" w:cs="Arial"/>
        </w:rPr>
        <w:t>Пенсионеры;</w:t>
      </w:r>
      <w:r w:rsidR="000D5BBB" w:rsidRPr="001F71B8">
        <w:rPr>
          <w:rFonts w:ascii="Arial" w:hAnsi="Arial" w:cs="Arial"/>
          <w:color w:val="0F253F"/>
          <w:lang w:eastAsia="ru-RU"/>
        </w:rPr>
        <w:t xml:space="preserve"> </w:t>
      </w:r>
    </w:p>
    <w:p w:rsidR="004058A8" w:rsidRPr="001F71B8" w:rsidRDefault="004058A8" w:rsidP="004058A8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9.</w:t>
      </w:r>
      <w:r w:rsidR="00316B4C" w:rsidRPr="001F71B8">
        <w:rPr>
          <w:rFonts w:ascii="Arial" w:hAnsi="Arial" w:cs="Arial"/>
          <w:color w:val="0F253F"/>
          <w:lang w:eastAsia="ru-RU"/>
        </w:rPr>
        <w:t>Участники государственных</w:t>
      </w:r>
      <w:r w:rsidR="000D5BBB" w:rsidRPr="001F71B8">
        <w:rPr>
          <w:rFonts w:ascii="Arial" w:hAnsi="Arial" w:cs="Arial"/>
          <w:color w:val="0F253F"/>
          <w:lang w:eastAsia="ru-RU"/>
        </w:rPr>
        <w:t xml:space="preserve"> и мун</w:t>
      </w:r>
      <w:r w:rsidR="00316B4C" w:rsidRPr="001F71B8">
        <w:rPr>
          <w:rFonts w:ascii="Arial" w:hAnsi="Arial" w:cs="Arial"/>
          <w:color w:val="0F253F"/>
          <w:lang w:eastAsia="ru-RU"/>
        </w:rPr>
        <w:t>иципальных</w:t>
      </w:r>
      <w:r w:rsidR="000D5BBB" w:rsidRPr="001F71B8">
        <w:rPr>
          <w:rFonts w:ascii="Arial" w:hAnsi="Arial" w:cs="Arial"/>
          <w:color w:val="0F253F"/>
          <w:lang w:eastAsia="ru-RU"/>
        </w:rPr>
        <w:t xml:space="preserve"> программ, имеющие право на получение соц</w:t>
      </w:r>
      <w:proofErr w:type="gramStart"/>
      <w:r w:rsidR="000D5BBB" w:rsidRPr="001F71B8">
        <w:rPr>
          <w:rFonts w:ascii="Arial" w:hAnsi="Arial" w:cs="Arial"/>
          <w:color w:val="0F253F"/>
          <w:lang w:eastAsia="ru-RU"/>
        </w:rPr>
        <w:t>.в</w:t>
      </w:r>
      <w:proofErr w:type="gramEnd"/>
      <w:r w:rsidR="000D5BBB" w:rsidRPr="001F71B8">
        <w:rPr>
          <w:rFonts w:ascii="Arial" w:hAnsi="Arial" w:cs="Arial"/>
          <w:color w:val="0F253F"/>
          <w:lang w:eastAsia="ru-RU"/>
        </w:rPr>
        <w:t>ыплат на приобретение (строительство) жилых помещений за счет средств бюджета</w:t>
      </w:r>
      <w:r w:rsidR="00316B4C" w:rsidRPr="001F71B8">
        <w:rPr>
          <w:rFonts w:ascii="Arial" w:hAnsi="Arial" w:cs="Arial"/>
          <w:color w:val="0F253F"/>
          <w:lang w:eastAsia="ru-RU"/>
        </w:rPr>
        <w:t>;</w:t>
      </w:r>
      <w:r w:rsidR="000D5BBB" w:rsidRPr="001F71B8">
        <w:rPr>
          <w:rFonts w:ascii="Arial" w:hAnsi="Arial" w:cs="Arial"/>
          <w:color w:val="0F253F"/>
          <w:lang w:eastAsia="ru-RU"/>
        </w:rPr>
        <w:t xml:space="preserve"> </w:t>
      </w:r>
    </w:p>
    <w:p w:rsidR="004058A8" w:rsidRPr="001F71B8" w:rsidRDefault="004058A8" w:rsidP="004058A8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10.</w:t>
      </w:r>
      <w:r w:rsidR="000D5BBB" w:rsidRPr="001F71B8">
        <w:rPr>
          <w:rFonts w:ascii="Arial" w:hAnsi="Arial" w:cs="Arial"/>
          <w:color w:val="0F253F"/>
          <w:lang w:eastAsia="ru-RU"/>
        </w:rPr>
        <w:t>Участникики накопительно-ипотечной системы жилищного обеспечения военнослужащих</w:t>
      </w:r>
      <w:r w:rsidR="00316B4C" w:rsidRPr="001F71B8">
        <w:rPr>
          <w:rFonts w:ascii="Arial" w:hAnsi="Arial" w:cs="Arial"/>
          <w:color w:val="0F253F"/>
          <w:lang w:eastAsia="ru-RU"/>
        </w:rPr>
        <w:t>;</w:t>
      </w:r>
      <w:r w:rsidR="000D5BBB" w:rsidRPr="001F71B8">
        <w:rPr>
          <w:rFonts w:ascii="Arial" w:hAnsi="Arial" w:cs="Arial"/>
          <w:bCs/>
          <w:color w:val="0F253F"/>
          <w:lang w:eastAsia="ru-RU"/>
        </w:rPr>
        <w:br/>
      </w:r>
      <w:r w:rsidRPr="001F71B8">
        <w:rPr>
          <w:rFonts w:ascii="Arial" w:hAnsi="Arial" w:cs="Arial"/>
          <w:color w:val="0F253F"/>
          <w:lang w:eastAsia="ru-RU"/>
        </w:rPr>
        <w:t>11.Гр</w:t>
      </w:r>
      <w:r w:rsidR="000D5BBB" w:rsidRPr="001F71B8">
        <w:rPr>
          <w:rFonts w:ascii="Arial" w:hAnsi="Arial" w:cs="Arial"/>
          <w:color w:val="0F253F"/>
          <w:lang w:eastAsia="ru-RU"/>
        </w:rPr>
        <w:t>аждан</w:t>
      </w:r>
      <w:r w:rsidRPr="001F71B8">
        <w:rPr>
          <w:rFonts w:ascii="Arial" w:hAnsi="Arial" w:cs="Arial"/>
          <w:color w:val="0F253F"/>
          <w:lang w:eastAsia="ru-RU"/>
        </w:rPr>
        <w:t>е</w:t>
      </w:r>
      <w:r w:rsidR="00316B4C" w:rsidRPr="001F71B8">
        <w:rPr>
          <w:rFonts w:ascii="Arial" w:hAnsi="Arial" w:cs="Arial"/>
          <w:color w:val="0F253F"/>
          <w:lang w:eastAsia="ru-RU"/>
        </w:rPr>
        <w:t>, являющиеся</w:t>
      </w:r>
      <w:r w:rsidR="000D5BBB" w:rsidRPr="001F71B8">
        <w:rPr>
          <w:rFonts w:ascii="Arial" w:hAnsi="Arial" w:cs="Arial"/>
          <w:color w:val="0F253F"/>
          <w:lang w:eastAsia="ru-RU"/>
        </w:rPr>
        <w:t xml:space="preserve"> сотрудниками государственных и муниципальных:</w:t>
      </w:r>
    </w:p>
    <w:p w:rsidR="000D5BBB" w:rsidRDefault="00E76F78" w:rsidP="000D5BBB">
      <w:pPr>
        <w:pStyle w:val="a3"/>
        <w:rPr>
          <w:rFonts w:ascii="Arial" w:hAnsi="Arial" w:cs="Arial"/>
          <w:color w:val="0F253F"/>
          <w:lang w:eastAsia="ru-RU"/>
        </w:rPr>
      </w:pPr>
      <w:r>
        <w:rPr>
          <w:rFonts w:ascii="Arial" w:hAnsi="Arial" w:cs="Arial"/>
          <w:noProof/>
          <w:color w:val="0F253F"/>
          <w:lang w:eastAsia="ru-RU"/>
        </w:rPr>
        <w:pict>
          <v:rect id="_x0000_s1027" style="position:absolute;margin-left:284.8pt;margin-top:27.9pt;width:247.3pt;height:90.25pt;z-index:251663360;mso-wrap-style:none" strokecolor="white [3212]">
            <v:textbox style="mso-next-textbox:#_x0000_s1027">
              <w:txbxContent>
                <w:p w:rsidR="003534E8" w:rsidRDefault="00E76F78">
                  <w:r w:rsidRPr="00E76F78">
                    <w:rPr>
                      <w:color w:val="1F497D" w:themeColor="text2"/>
                      <w:sz w:val="36"/>
                      <w:szCs w:val="36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9" type="#_x0000_t172" style="width:231.6pt;height:86.4pt" fillcolor="black">
                        <v:shadow color="#868686"/>
                        <v:textpath style="font-family:&quot;Arial Black&quot;;font-size:9pt;v-text-kern:t" trim="t" fitpath="t" string="Телефоны горячей линии: &#10;7-34-10, 8989-29-89-661&#10;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F253F"/>
          <w:lang w:eastAsia="ru-RU"/>
        </w:rPr>
        <w:pict>
          <v:rect id="_x0000_s1030" style="position:absolute;margin-left:256.3pt;margin-top:6.15pt;width:93.75pt;height:61.5pt;z-index:251677696" stroked="f">
            <v:textbox>
              <w:txbxContent>
                <w:p w:rsidR="007742B9" w:rsidRDefault="007742B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33475" cy="762000"/>
                        <wp:effectExtent l="19050" t="0" r="9525" b="0"/>
                        <wp:docPr id="13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557" cy="7647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058A8" w:rsidRPr="001F71B8">
        <w:rPr>
          <w:rFonts w:ascii="Arial" w:hAnsi="Arial" w:cs="Arial"/>
          <w:color w:val="0F253F"/>
          <w:lang w:eastAsia="ru-RU"/>
        </w:rPr>
        <w:t>-</w:t>
      </w:r>
      <w:r w:rsidR="000D5BBB" w:rsidRPr="001F71B8">
        <w:rPr>
          <w:rFonts w:ascii="Arial" w:hAnsi="Arial" w:cs="Arial"/>
          <w:color w:val="0F253F"/>
          <w:lang w:eastAsia="ru-RU"/>
        </w:rPr>
        <w:t>органов власти;</w:t>
      </w:r>
      <w:r w:rsidR="000D5BBB" w:rsidRPr="001F71B8">
        <w:rPr>
          <w:rFonts w:ascii="Arial" w:hAnsi="Arial" w:cs="Arial"/>
          <w:color w:val="0F253F"/>
          <w:lang w:eastAsia="ru-RU"/>
        </w:rPr>
        <w:br/>
        <w:t>- учреждений здравоохранения;</w:t>
      </w:r>
      <w:r w:rsidR="000D5BBB" w:rsidRPr="001F71B8">
        <w:rPr>
          <w:rFonts w:ascii="Arial" w:hAnsi="Arial" w:cs="Arial"/>
          <w:color w:val="0F253F"/>
          <w:lang w:eastAsia="ru-RU"/>
        </w:rPr>
        <w:br/>
        <w:t>- учреждений образования и культуры;</w:t>
      </w:r>
      <w:r w:rsidR="000D5BBB" w:rsidRPr="001F71B8">
        <w:rPr>
          <w:rFonts w:ascii="Arial" w:hAnsi="Arial" w:cs="Arial"/>
          <w:color w:val="0F253F"/>
          <w:lang w:eastAsia="ru-RU"/>
        </w:rPr>
        <w:br/>
        <w:t>- учреждений физ. культуры и спорта;</w:t>
      </w:r>
      <w:r w:rsidR="000D5BBB" w:rsidRPr="001F71B8">
        <w:rPr>
          <w:rFonts w:ascii="Arial" w:hAnsi="Arial" w:cs="Arial"/>
          <w:color w:val="0F253F"/>
          <w:lang w:eastAsia="ru-RU"/>
        </w:rPr>
        <w:br/>
        <w:t>- учреждений соц. защиты и занятости;</w:t>
      </w:r>
      <w:r w:rsidR="000D5BBB" w:rsidRPr="001F71B8">
        <w:rPr>
          <w:rFonts w:ascii="Arial" w:hAnsi="Arial" w:cs="Arial"/>
          <w:color w:val="0F253F"/>
          <w:lang w:eastAsia="ru-RU"/>
        </w:rPr>
        <w:br/>
        <w:t>- организациях ОПК;</w:t>
      </w:r>
      <w:r w:rsidR="000D5BBB" w:rsidRPr="001F71B8">
        <w:rPr>
          <w:rFonts w:ascii="Arial" w:hAnsi="Arial" w:cs="Arial"/>
          <w:color w:val="0F253F"/>
          <w:lang w:eastAsia="ru-RU"/>
        </w:rPr>
        <w:br/>
        <w:t>- градообразующих предприятий;</w:t>
      </w:r>
      <w:r w:rsidR="000D5BBB" w:rsidRPr="001F71B8">
        <w:rPr>
          <w:rFonts w:ascii="Arial" w:hAnsi="Arial" w:cs="Arial"/>
          <w:color w:val="0F253F"/>
          <w:lang w:eastAsia="ru-RU"/>
        </w:rPr>
        <w:br/>
        <w:t>- научных учреждений;</w:t>
      </w:r>
      <w:r w:rsidR="000D5BBB" w:rsidRPr="001F71B8">
        <w:rPr>
          <w:rFonts w:ascii="Arial" w:hAnsi="Arial" w:cs="Arial"/>
          <w:color w:val="0F253F"/>
          <w:lang w:eastAsia="ru-RU"/>
        </w:rPr>
        <w:br/>
        <w:t xml:space="preserve">- НИИ и </w:t>
      </w:r>
      <w:proofErr w:type="spellStart"/>
      <w:r w:rsidR="000D5BBB" w:rsidRPr="001F71B8">
        <w:rPr>
          <w:rFonts w:ascii="Arial" w:hAnsi="Arial" w:cs="Arial"/>
          <w:color w:val="0F253F"/>
          <w:lang w:eastAsia="ru-RU"/>
        </w:rPr>
        <w:t>наукоградов</w:t>
      </w:r>
      <w:proofErr w:type="spellEnd"/>
      <w:r w:rsidR="000D5BBB" w:rsidRPr="001F71B8">
        <w:rPr>
          <w:rFonts w:ascii="Arial" w:hAnsi="Arial" w:cs="Arial"/>
          <w:color w:val="0F253F"/>
          <w:lang w:eastAsia="ru-RU"/>
        </w:rPr>
        <w:t>.</w:t>
      </w:r>
    </w:p>
    <w:p w:rsidR="00A0157C" w:rsidRDefault="00A0157C" w:rsidP="000D5BBB">
      <w:pPr>
        <w:pStyle w:val="a3"/>
        <w:rPr>
          <w:rFonts w:ascii="Arial" w:hAnsi="Arial" w:cs="Arial"/>
          <w:color w:val="0F253F"/>
          <w:lang w:eastAsia="ru-RU"/>
        </w:rPr>
      </w:pPr>
    </w:p>
    <w:p w:rsidR="007742B9" w:rsidRDefault="00E76F78" w:rsidP="007742B9">
      <w:pPr>
        <w:pStyle w:val="a3"/>
      </w:pPr>
      <w:r w:rsidRPr="00E76F78">
        <w:rPr>
          <w:rFonts w:eastAsiaTheme="minorHAnsi"/>
          <w:lang w:eastAsia="en-US"/>
        </w:rPr>
        <w:lastRenderedPageBreak/>
        <w:pict>
          <v:shape id="_x0000_i1027" type="#_x0000_t156" style="width:505.8pt;height:18.6pt" fillcolor="black" strokecolor="#17365d [2415]">
            <v:shadow color="#868686"/>
            <v:textpath style="font-family:&quot;Times New Roman&quot;;font-size:10pt;v-text-kern:t" trim="t" fitpath="t" xscale="f" string="Кто может участвовать в программе «Жилье для российской семьи: "/>
          </v:shape>
        </w:pict>
      </w:r>
    </w:p>
    <w:p w:rsidR="007742B9" w:rsidRPr="001F71B8" w:rsidRDefault="007742B9" w:rsidP="007742B9">
      <w:pPr>
        <w:pStyle w:val="a3"/>
        <w:rPr>
          <w:rFonts w:ascii="Arial" w:hAnsi="Arial" w:cs="Arial"/>
        </w:rPr>
      </w:pPr>
      <w:r w:rsidRPr="00316B4C">
        <w:rPr>
          <w:rFonts w:ascii="Arial" w:hAnsi="Arial" w:cs="Arial"/>
          <w:sz w:val="25"/>
          <w:szCs w:val="25"/>
        </w:rPr>
        <w:t>1</w:t>
      </w:r>
      <w:r w:rsidRPr="001F71B8">
        <w:rPr>
          <w:rFonts w:ascii="Arial" w:hAnsi="Arial" w:cs="Arial"/>
        </w:rPr>
        <w:t>.Граждане, имеющие детей</w:t>
      </w:r>
      <w:r w:rsidR="009636D6">
        <w:rPr>
          <w:rFonts w:ascii="Arial" w:hAnsi="Arial" w:cs="Arial"/>
        </w:rPr>
        <w:t>;</w:t>
      </w:r>
    </w:p>
    <w:p w:rsidR="007742B9" w:rsidRPr="001F71B8" w:rsidRDefault="007742B9" w:rsidP="007742B9">
      <w:pPr>
        <w:pStyle w:val="a3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</w:rPr>
        <w:t>2.</w:t>
      </w:r>
      <w:r w:rsidRPr="001F71B8">
        <w:rPr>
          <w:rFonts w:ascii="Arial" w:hAnsi="Arial" w:cs="Arial"/>
          <w:color w:val="0F253F"/>
          <w:lang w:eastAsia="ru-RU"/>
        </w:rPr>
        <w:t xml:space="preserve"> Граждане, проживающие в непригодных для жилья жилых помещениях</w:t>
      </w:r>
      <w:r>
        <w:rPr>
          <w:rFonts w:ascii="Arial" w:hAnsi="Arial" w:cs="Arial"/>
          <w:color w:val="0F253F"/>
          <w:lang w:eastAsia="ru-RU"/>
        </w:rPr>
        <w:t>;</w:t>
      </w:r>
      <w:r w:rsidRPr="001F71B8">
        <w:rPr>
          <w:rFonts w:ascii="Arial" w:hAnsi="Arial" w:cs="Arial"/>
          <w:color w:val="0F253F"/>
          <w:lang w:eastAsia="ru-RU"/>
        </w:rPr>
        <w:t xml:space="preserve"> </w:t>
      </w:r>
    </w:p>
    <w:p w:rsidR="007742B9" w:rsidRPr="001F71B8" w:rsidRDefault="007742B9" w:rsidP="007742B9">
      <w:pPr>
        <w:pStyle w:val="a3"/>
        <w:rPr>
          <w:rFonts w:ascii="Arial" w:hAnsi="Arial" w:cs="Arial"/>
        </w:rPr>
      </w:pPr>
      <w:r w:rsidRPr="001F71B8">
        <w:rPr>
          <w:rFonts w:ascii="Arial" w:hAnsi="Arial" w:cs="Arial"/>
          <w:color w:val="0F253F"/>
          <w:lang w:eastAsia="ru-RU"/>
        </w:rPr>
        <w:t>3.Ветераны боевых действий;</w:t>
      </w:r>
    </w:p>
    <w:p w:rsidR="007742B9" w:rsidRPr="001F71B8" w:rsidRDefault="007742B9" w:rsidP="007742B9">
      <w:pPr>
        <w:pStyle w:val="a3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49530</wp:posOffset>
            </wp:positionV>
            <wp:extent cx="1571625" cy="1190625"/>
            <wp:effectExtent l="19050" t="0" r="9525" b="0"/>
            <wp:wrapSquare wrapText="bothSides"/>
            <wp:docPr id="3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1B8">
        <w:rPr>
          <w:rFonts w:ascii="Arial" w:hAnsi="Arial" w:cs="Arial"/>
        </w:rPr>
        <w:t>4.Граждане,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приравненные к ним лица;</w:t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 xml:space="preserve">5.Инвалиды, или семьи, имеющие детей-инвалидов; </w:t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 xml:space="preserve">6.Граждане, имеющие обеспеченность площадью на каждого члена семьи менее 18 кв.м., доходы не более 120% от среднедушевых и совокупную стоимость имущества членов семьи не более 2,5 млн. руб.; </w:t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7.Граждане, нуждающиеся в жилых помещениях по договорам социального найма;</w:t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8.</w:t>
      </w:r>
      <w:r>
        <w:rPr>
          <w:rFonts w:ascii="Arial" w:hAnsi="Arial" w:cs="Arial"/>
        </w:rPr>
        <w:t>Пенсионеры;</w:t>
      </w:r>
      <w:r w:rsidRPr="001F71B8">
        <w:rPr>
          <w:rFonts w:ascii="Arial" w:hAnsi="Arial" w:cs="Arial"/>
          <w:color w:val="0F253F"/>
          <w:lang w:eastAsia="ru-RU"/>
        </w:rPr>
        <w:t xml:space="preserve"> </w:t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9.Участники государственных и муниципальных программ, имеющие право на получение соц</w:t>
      </w:r>
      <w:proofErr w:type="gramStart"/>
      <w:r w:rsidRPr="001F71B8">
        <w:rPr>
          <w:rFonts w:ascii="Arial" w:hAnsi="Arial" w:cs="Arial"/>
          <w:color w:val="0F253F"/>
          <w:lang w:eastAsia="ru-RU"/>
        </w:rPr>
        <w:t>.в</w:t>
      </w:r>
      <w:proofErr w:type="gramEnd"/>
      <w:r w:rsidRPr="001F71B8">
        <w:rPr>
          <w:rFonts w:ascii="Arial" w:hAnsi="Arial" w:cs="Arial"/>
          <w:color w:val="0F253F"/>
          <w:lang w:eastAsia="ru-RU"/>
        </w:rPr>
        <w:t xml:space="preserve">ыплат на приобретение (строительство) жилых помещений за счет средств бюджета; </w:t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color w:val="0F253F"/>
          <w:lang w:eastAsia="ru-RU"/>
        </w:rPr>
      </w:pPr>
      <w:r w:rsidRPr="001F71B8">
        <w:rPr>
          <w:rFonts w:ascii="Arial" w:hAnsi="Arial" w:cs="Arial"/>
          <w:color w:val="0F253F"/>
          <w:lang w:eastAsia="ru-RU"/>
        </w:rPr>
        <w:t>10.Участникики накопительно-ипотечной системы жилищного обеспечения военнослужащих;</w:t>
      </w:r>
      <w:r w:rsidRPr="001F71B8">
        <w:rPr>
          <w:rFonts w:ascii="Arial" w:hAnsi="Arial" w:cs="Arial"/>
          <w:bCs/>
          <w:color w:val="0F253F"/>
          <w:lang w:eastAsia="ru-RU"/>
        </w:rPr>
        <w:br/>
      </w:r>
      <w:r w:rsidRPr="001F71B8">
        <w:rPr>
          <w:rFonts w:ascii="Arial" w:hAnsi="Arial" w:cs="Arial"/>
          <w:color w:val="0F253F"/>
          <w:lang w:eastAsia="ru-RU"/>
        </w:rPr>
        <w:t>11.Граждане, являющиеся сотрудниками государственных и муниципальных:</w:t>
      </w:r>
    </w:p>
    <w:p w:rsidR="007742B9" w:rsidRDefault="00E76F78" w:rsidP="007742B9">
      <w:pPr>
        <w:pStyle w:val="a3"/>
        <w:rPr>
          <w:rFonts w:ascii="Arial" w:hAnsi="Arial" w:cs="Arial"/>
          <w:color w:val="0F253F"/>
          <w:lang w:eastAsia="ru-RU"/>
        </w:rPr>
      </w:pPr>
      <w:r>
        <w:rPr>
          <w:rFonts w:ascii="Arial" w:hAnsi="Arial" w:cs="Arial"/>
          <w:noProof/>
          <w:color w:val="0F253F"/>
          <w:lang w:eastAsia="ru-RU"/>
        </w:rPr>
        <w:pict>
          <v:rect id="_x0000_s1031" style="position:absolute;margin-left:284.8pt;margin-top:27.9pt;width:247.3pt;height:90.25pt;z-index:251680768;mso-wrap-style:none" strokecolor="white [3212]">
            <v:textbox style="mso-next-textbox:#_x0000_s1031">
              <w:txbxContent>
                <w:p w:rsidR="007742B9" w:rsidRDefault="00E76F78" w:rsidP="007742B9">
                  <w:r w:rsidRPr="00E76F78">
                    <w:rPr>
                      <w:color w:val="1F497D" w:themeColor="text2"/>
                      <w:sz w:val="36"/>
                      <w:szCs w:val="36"/>
                    </w:rPr>
                    <w:pict>
                      <v:shape id="_x0000_i1030" type="#_x0000_t172" style="width:231.6pt;height:86.4pt" fillcolor="black">
                        <v:shadow color="#868686"/>
                        <v:textpath style="font-family:&quot;Arial Black&quot;;font-size:9pt;v-text-kern:t" trim="t" fitpath="t" string="Телефоны горячей линии: &#10;7-34-10, 8989-29-89-661&#10;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F253F"/>
          <w:lang w:eastAsia="ru-RU"/>
        </w:rPr>
        <w:pict>
          <v:rect id="_x0000_s1032" style="position:absolute;margin-left:256.3pt;margin-top:6.15pt;width:93.75pt;height:61.5pt;z-index:251681792" stroked="f">
            <v:textbox>
              <w:txbxContent>
                <w:p w:rsidR="007742B9" w:rsidRDefault="007742B9" w:rsidP="007742B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33475" cy="762000"/>
                        <wp:effectExtent l="19050" t="0" r="9525" b="0"/>
                        <wp:docPr id="2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557" cy="7647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742B9" w:rsidRPr="001F71B8">
        <w:rPr>
          <w:rFonts w:ascii="Arial" w:hAnsi="Arial" w:cs="Arial"/>
          <w:color w:val="0F253F"/>
          <w:lang w:eastAsia="ru-RU"/>
        </w:rPr>
        <w:t>-органов власти;</w:t>
      </w:r>
      <w:r w:rsidR="007742B9" w:rsidRPr="001F71B8">
        <w:rPr>
          <w:rFonts w:ascii="Arial" w:hAnsi="Arial" w:cs="Arial"/>
          <w:color w:val="0F253F"/>
          <w:lang w:eastAsia="ru-RU"/>
        </w:rPr>
        <w:br/>
        <w:t>- учреждений здравоохранения;</w:t>
      </w:r>
      <w:r w:rsidR="007742B9" w:rsidRPr="001F71B8">
        <w:rPr>
          <w:rFonts w:ascii="Arial" w:hAnsi="Arial" w:cs="Arial"/>
          <w:color w:val="0F253F"/>
          <w:lang w:eastAsia="ru-RU"/>
        </w:rPr>
        <w:br/>
        <w:t>- учреждений образования и культуры;</w:t>
      </w:r>
      <w:r w:rsidR="007742B9" w:rsidRPr="001F71B8">
        <w:rPr>
          <w:rFonts w:ascii="Arial" w:hAnsi="Arial" w:cs="Arial"/>
          <w:color w:val="0F253F"/>
          <w:lang w:eastAsia="ru-RU"/>
        </w:rPr>
        <w:br/>
        <w:t>- учреждений физ. культуры и спорта;</w:t>
      </w:r>
      <w:r w:rsidR="007742B9" w:rsidRPr="001F71B8">
        <w:rPr>
          <w:rFonts w:ascii="Arial" w:hAnsi="Arial" w:cs="Arial"/>
          <w:color w:val="0F253F"/>
          <w:lang w:eastAsia="ru-RU"/>
        </w:rPr>
        <w:br/>
        <w:t>- учреждений соц. защиты и занятости;</w:t>
      </w:r>
      <w:r w:rsidR="007742B9" w:rsidRPr="001F71B8">
        <w:rPr>
          <w:rFonts w:ascii="Arial" w:hAnsi="Arial" w:cs="Arial"/>
          <w:color w:val="0F253F"/>
          <w:lang w:eastAsia="ru-RU"/>
        </w:rPr>
        <w:br/>
        <w:t>- организациях ОПК;</w:t>
      </w:r>
      <w:r w:rsidR="007742B9" w:rsidRPr="001F71B8">
        <w:rPr>
          <w:rFonts w:ascii="Arial" w:hAnsi="Arial" w:cs="Arial"/>
          <w:color w:val="0F253F"/>
          <w:lang w:eastAsia="ru-RU"/>
        </w:rPr>
        <w:br/>
        <w:t>- градообразующих предприятий;</w:t>
      </w:r>
      <w:r w:rsidR="007742B9" w:rsidRPr="001F71B8">
        <w:rPr>
          <w:rFonts w:ascii="Arial" w:hAnsi="Arial" w:cs="Arial"/>
          <w:color w:val="0F253F"/>
          <w:lang w:eastAsia="ru-RU"/>
        </w:rPr>
        <w:br/>
        <w:t>- научных учреждений;</w:t>
      </w:r>
      <w:r w:rsidR="007742B9" w:rsidRPr="001F71B8">
        <w:rPr>
          <w:rFonts w:ascii="Arial" w:hAnsi="Arial" w:cs="Arial"/>
          <w:color w:val="0F253F"/>
          <w:lang w:eastAsia="ru-RU"/>
        </w:rPr>
        <w:br/>
        <w:t xml:space="preserve">- НИИ и </w:t>
      </w:r>
      <w:proofErr w:type="spellStart"/>
      <w:r w:rsidR="007742B9" w:rsidRPr="001F71B8">
        <w:rPr>
          <w:rFonts w:ascii="Arial" w:hAnsi="Arial" w:cs="Arial"/>
          <w:color w:val="0F253F"/>
          <w:lang w:eastAsia="ru-RU"/>
        </w:rPr>
        <w:t>наукоградов</w:t>
      </w:r>
      <w:proofErr w:type="spellEnd"/>
      <w:r w:rsidR="007742B9" w:rsidRPr="001F71B8">
        <w:rPr>
          <w:rFonts w:ascii="Arial" w:hAnsi="Arial" w:cs="Arial"/>
          <w:color w:val="0F253F"/>
          <w:lang w:eastAsia="ru-RU"/>
        </w:rPr>
        <w:t>.</w:t>
      </w:r>
    </w:p>
    <w:p w:rsidR="007742B9" w:rsidRDefault="007742B9" w:rsidP="007742B9">
      <w:pPr>
        <w:pStyle w:val="a3"/>
        <w:rPr>
          <w:rFonts w:ascii="Arial" w:hAnsi="Arial" w:cs="Arial"/>
          <w:color w:val="0F253F"/>
          <w:lang w:eastAsia="ru-RU"/>
        </w:rPr>
      </w:pPr>
    </w:p>
    <w:p w:rsidR="007742B9" w:rsidRDefault="007742B9" w:rsidP="007742B9">
      <w:pPr>
        <w:pStyle w:val="a3"/>
        <w:rPr>
          <w:sz w:val="28"/>
          <w:szCs w:val="28"/>
        </w:rPr>
      </w:pPr>
    </w:p>
    <w:p w:rsidR="007742B9" w:rsidRDefault="007742B9" w:rsidP="007742B9">
      <w:pPr>
        <w:pStyle w:val="a3"/>
        <w:rPr>
          <w:sz w:val="28"/>
          <w:szCs w:val="28"/>
        </w:rPr>
      </w:pPr>
    </w:p>
    <w:p w:rsidR="007742B9" w:rsidRDefault="007742B9" w:rsidP="007742B9">
      <w:pPr>
        <w:pStyle w:val="a3"/>
        <w:rPr>
          <w:sz w:val="28"/>
          <w:szCs w:val="28"/>
        </w:rPr>
      </w:pPr>
    </w:p>
    <w:p w:rsidR="007742B9" w:rsidRPr="009D0DCE" w:rsidRDefault="00E76F78" w:rsidP="007742B9">
      <w:pPr>
        <w:pStyle w:val="a3"/>
        <w:rPr>
          <w:sz w:val="28"/>
          <w:szCs w:val="28"/>
        </w:rPr>
      </w:pPr>
      <w:r w:rsidRPr="00E76F78">
        <w:rPr>
          <w:sz w:val="28"/>
          <w:szCs w:val="28"/>
        </w:rPr>
        <w:pict>
          <v:shape id="_x0000_i1028" type="#_x0000_t136" style="width:534pt;height:45.6pt">
            <v:shadow on="t" opacity="52429f"/>
            <v:textpath style="font-family:&quot;Arial&quot;;font-size:9pt;font-weight:bold;font-style:italic;v-text-kern:t" trim="t" fitpath="t" string="Программа «Жилье для российской семьи»&#10;Как приобрести жилье по льготной стоимости&#10;"/>
          </v:shape>
        </w:pict>
      </w:r>
    </w:p>
    <w:p w:rsidR="007742B9" w:rsidRDefault="007742B9" w:rsidP="007742B9">
      <w:pPr>
        <w:pStyle w:val="a3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58420</wp:posOffset>
            </wp:positionV>
            <wp:extent cx="1400175" cy="990600"/>
            <wp:effectExtent l="19050" t="0" r="9525" b="0"/>
            <wp:wrapSquare wrapText="bothSides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1F71B8">
        <w:rPr>
          <w:rFonts w:ascii="Arial" w:hAnsi="Arial" w:cs="Arial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391795</wp:posOffset>
            </wp:positionV>
            <wp:extent cx="1562100" cy="838200"/>
            <wp:effectExtent l="19050" t="0" r="0" b="0"/>
            <wp:wrapSquare wrapText="bothSides"/>
            <wp:docPr id="9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1B8">
        <w:rPr>
          <w:rFonts w:ascii="Arial" w:hAnsi="Arial" w:cs="Arial"/>
          <w:b/>
          <w:bCs/>
          <w:sz w:val="26"/>
          <w:szCs w:val="26"/>
          <w:lang w:eastAsia="ru-RU"/>
        </w:rPr>
        <w:t>Шаг 1</w:t>
      </w:r>
      <w:r w:rsidRPr="001F71B8">
        <w:rPr>
          <w:rFonts w:ascii="Arial" w:hAnsi="Arial" w:cs="Arial"/>
          <w:bCs/>
          <w:sz w:val="26"/>
          <w:szCs w:val="26"/>
          <w:lang w:eastAsia="ru-RU"/>
        </w:rPr>
        <w:t xml:space="preserve">. Получить информацию об условиях участия в программе в </w:t>
      </w:r>
      <w:r w:rsidRPr="001F71B8">
        <w:rPr>
          <w:rFonts w:ascii="Arial" w:hAnsi="Arial" w:cs="Arial"/>
          <w:sz w:val="26"/>
          <w:szCs w:val="26"/>
          <w:lang w:eastAsia="ru-RU"/>
        </w:rPr>
        <w:t>администрации МО Тихорецкий район по адресу: г</w:t>
      </w:r>
      <w:proofErr w:type="gramStart"/>
      <w:r w:rsidRPr="001F71B8">
        <w:rPr>
          <w:rFonts w:ascii="Arial" w:hAnsi="Arial" w:cs="Arial"/>
          <w:sz w:val="26"/>
          <w:szCs w:val="26"/>
          <w:lang w:eastAsia="ru-RU"/>
        </w:rPr>
        <w:t>.Т</w:t>
      </w:r>
      <w:proofErr w:type="gramEnd"/>
      <w:r w:rsidRPr="001F71B8">
        <w:rPr>
          <w:rFonts w:ascii="Arial" w:hAnsi="Arial" w:cs="Arial"/>
          <w:sz w:val="26"/>
          <w:szCs w:val="26"/>
          <w:lang w:eastAsia="ru-RU"/>
        </w:rPr>
        <w:t xml:space="preserve">ихорецк, ул.Октябрьская, 38, кабинет 107, тел. 7-34-10, на официальном сайте:  </w:t>
      </w:r>
      <w:hyperlink r:id="rId12" w:history="1">
        <w:r w:rsidRPr="001F71B8">
          <w:rPr>
            <w:rStyle w:val="a6"/>
            <w:rFonts w:ascii="Arial" w:hAnsi="Arial" w:cs="Arial"/>
            <w:sz w:val="26"/>
            <w:szCs w:val="26"/>
            <w:lang w:val="en-US" w:eastAsia="ru-RU"/>
          </w:rPr>
          <w:t>www</w:t>
        </w:r>
        <w:r w:rsidRPr="001F71B8">
          <w:rPr>
            <w:rStyle w:val="a6"/>
            <w:rFonts w:ascii="Arial" w:hAnsi="Arial" w:cs="Arial"/>
            <w:sz w:val="26"/>
            <w:szCs w:val="26"/>
            <w:lang w:eastAsia="ru-RU"/>
          </w:rPr>
          <w:t>.</w:t>
        </w:r>
        <w:r w:rsidRPr="001F71B8">
          <w:rPr>
            <w:rStyle w:val="a6"/>
            <w:rFonts w:ascii="Arial" w:hAnsi="Arial" w:cs="Arial"/>
            <w:sz w:val="26"/>
            <w:szCs w:val="26"/>
            <w:lang w:val="en-US" w:eastAsia="ru-RU"/>
          </w:rPr>
          <w:t>admin</w:t>
        </w:r>
        <w:r w:rsidRPr="001F71B8">
          <w:rPr>
            <w:rStyle w:val="a6"/>
            <w:rFonts w:ascii="Arial" w:hAnsi="Arial" w:cs="Arial"/>
            <w:sz w:val="26"/>
            <w:szCs w:val="26"/>
            <w:lang w:eastAsia="ru-RU"/>
          </w:rPr>
          <w:t>-</w:t>
        </w:r>
        <w:proofErr w:type="spellStart"/>
        <w:r w:rsidRPr="001F71B8">
          <w:rPr>
            <w:rStyle w:val="a6"/>
            <w:rFonts w:ascii="Arial" w:hAnsi="Arial" w:cs="Arial"/>
            <w:sz w:val="26"/>
            <w:szCs w:val="26"/>
            <w:lang w:val="en-US" w:eastAsia="ru-RU"/>
          </w:rPr>
          <w:t>tih</w:t>
        </w:r>
        <w:proofErr w:type="spellEnd"/>
        <w:r w:rsidRPr="001F71B8">
          <w:rPr>
            <w:rStyle w:val="a6"/>
            <w:rFonts w:ascii="Arial" w:hAnsi="Arial" w:cs="Arial"/>
            <w:sz w:val="26"/>
            <w:szCs w:val="26"/>
            <w:lang w:eastAsia="ru-RU"/>
          </w:rPr>
          <w:t>.</w:t>
        </w:r>
        <w:r w:rsidRPr="001F71B8">
          <w:rPr>
            <w:rStyle w:val="a6"/>
            <w:rFonts w:ascii="Arial" w:hAnsi="Arial" w:cs="Arial"/>
            <w:sz w:val="26"/>
            <w:szCs w:val="26"/>
            <w:lang w:val="en-US" w:eastAsia="ru-RU"/>
          </w:rPr>
          <w:t>ru</w:t>
        </w:r>
      </w:hyperlink>
    </w:p>
    <w:p w:rsidR="007742B9" w:rsidRPr="001F71B8" w:rsidRDefault="007742B9" w:rsidP="007742B9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543EC0" w:rsidRPr="001F71B8" w:rsidRDefault="007742B9" w:rsidP="00543EC0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1F71B8">
        <w:rPr>
          <w:rFonts w:ascii="Arial" w:hAnsi="Arial" w:cs="Arial"/>
          <w:b/>
          <w:sz w:val="26"/>
          <w:szCs w:val="26"/>
          <w:lang w:eastAsia="ru-RU"/>
        </w:rPr>
        <w:t>Шаг  2</w:t>
      </w:r>
      <w:r w:rsidRPr="001F71B8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1F71B8">
        <w:rPr>
          <w:rFonts w:ascii="Arial" w:hAnsi="Arial" w:cs="Arial"/>
          <w:bCs/>
          <w:sz w:val="26"/>
          <w:szCs w:val="26"/>
          <w:lang w:eastAsia="ru-RU"/>
        </w:rPr>
        <w:t xml:space="preserve">Выбрать жилье в проекте, отобранном для участия в программе «Жилье для российской семьи» </w:t>
      </w:r>
      <w:r w:rsidR="00543EC0" w:rsidRPr="001F71B8">
        <w:rPr>
          <w:rFonts w:ascii="Arial" w:hAnsi="Arial" w:cs="Arial"/>
          <w:bCs/>
          <w:sz w:val="26"/>
          <w:szCs w:val="26"/>
          <w:lang w:eastAsia="ru-RU"/>
        </w:rPr>
        <w:t xml:space="preserve">(на сайте </w:t>
      </w:r>
      <w:r w:rsidR="00543EC0" w:rsidRPr="001F71B8">
        <w:rPr>
          <w:rFonts w:ascii="Arial" w:hAnsi="Arial" w:cs="Arial"/>
          <w:sz w:val="26"/>
          <w:szCs w:val="26"/>
          <w:lang w:eastAsia="ru-RU"/>
        </w:rPr>
        <w:t xml:space="preserve"> </w:t>
      </w:r>
      <w:r w:rsidR="00543EC0">
        <w:rPr>
          <w:rFonts w:ascii="Arial" w:hAnsi="Arial" w:cs="Arial"/>
          <w:sz w:val="26"/>
          <w:szCs w:val="26"/>
          <w:lang w:eastAsia="ru-RU"/>
        </w:rPr>
        <w:t>департамента строительства</w:t>
      </w:r>
      <w:r w:rsidR="00543EC0" w:rsidRPr="001F71B8">
        <w:rPr>
          <w:rFonts w:ascii="Arial" w:hAnsi="Arial" w:cs="Arial"/>
          <w:sz w:val="26"/>
          <w:szCs w:val="26"/>
          <w:lang w:eastAsia="ru-RU"/>
        </w:rPr>
        <w:t xml:space="preserve"> Краснодарского края </w:t>
      </w:r>
      <w:proofErr w:type="spellStart"/>
      <w:r w:rsidR="00543EC0">
        <w:rPr>
          <w:rFonts w:ascii="Arial" w:hAnsi="Arial" w:cs="Arial"/>
          <w:sz w:val="26"/>
          <w:szCs w:val="26"/>
          <w:lang w:val="en-US"/>
        </w:rPr>
        <w:t>depstroy</w:t>
      </w:r>
      <w:proofErr w:type="spellEnd"/>
      <w:r w:rsidR="00543EC0" w:rsidRPr="00543EC0">
        <w:rPr>
          <w:rFonts w:ascii="Arial" w:hAnsi="Arial" w:cs="Arial"/>
          <w:sz w:val="26"/>
          <w:szCs w:val="26"/>
        </w:rPr>
        <w:t>@</w:t>
      </w:r>
      <w:proofErr w:type="spellStart"/>
      <w:r w:rsidR="00543EC0" w:rsidRPr="001F71B8">
        <w:rPr>
          <w:rFonts w:ascii="Arial" w:hAnsi="Arial" w:cs="Arial"/>
          <w:sz w:val="26"/>
          <w:szCs w:val="26"/>
        </w:rPr>
        <w:t>krasnodar.ru</w:t>
      </w:r>
      <w:proofErr w:type="spellEnd"/>
      <w:r w:rsidR="00543EC0">
        <w:rPr>
          <w:rFonts w:ascii="Arial" w:hAnsi="Arial" w:cs="Arial"/>
          <w:sz w:val="26"/>
          <w:szCs w:val="26"/>
        </w:rPr>
        <w:t>)</w:t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7742B9" w:rsidRPr="001F71B8" w:rsidRDefault="007742B9" w:rsidP="007742B9">
      <w:pPr>
        <w:pStyle w:val="a3"/>
        <w:jc w:val="both"/>
        <w:rPr>
          <w:rFonts w:ascii="Arial" w:hAnsi="Arial" w:cs="Arial"/>
          <w:sz w:val="26"/>
          <w:szCs w:val="26"/>
        </w:rPr>
      </w:pPr>
      <w:r w:rsidRPr="001F71B8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628015</wp:posOffset>
            </wp:positionV>
            <wp:extent cx="1666875" cy="1076325"/>
            <wp:effectExtent l="19050" t="0" r="9525" b="0"/>
            <wp:wrapSquare wrapText="bothSides"/>
            <wp:docPr id="9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1B8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27940</wp:posOffset>
            </wp:positionV>
            <wp:extent cx="1524000" cy="714375"/>
            <wp:effectExtent l="19050" t="0" r="0" b="0"/>
            <wp:wrapSquare wrapText="bothSides"/>
            <wp:docPr id="9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1B8">
        <w:rPr>
          <w:rFonts w:ascii="Arial" w:hAnsi="Arial" w:cs="Arial"/>
          <w:b/>
          <w:bCs/>
          <w:sz w:val="26"/>
          <w:szCs w:val="26"/>
          <w:lang w:eastAsia="ru-RU"/>
        </w:rPr>
        <w:t>Шаг 3.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1F71B8">
        <w:rPr>
          <w:rFonts w:ascii="Arial" w:hAnsi="Arial" w:cs="Arial"/>
          <w:sz w:val="26"/>
          <w:szCs w:val="26"/>
          <w:lang w:eastAsia="ru-RU"/>
        </w:rPr>
        <w:t>Подать заявление и документы для участия в программе в администрацию МО Тихорецкий район (для жителей  сельских поселений Тихорецкого района) или в администрацию Тихорецкого городского поселения (для жителей Тихорецкого городского поселения).</w:t>
      </w:r>
    </w:p>
    <w:p w:rsidR="007742B9" w:rsidRPr="001F71B8" w:rsidRDefault="007742B9" w:rsidP="007742B9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7742B9" w:rsidRPr="001F71B8" w:rsidRDefault="007742B9" w:rsidP="007742B9">
      <w:pPr>
        <w:pStyle w:val="a3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1F71B8">
        <w:rPr>
          <w:rFonts w:ascii="Arial" w:hAnsi="Arial" w:cs="Arial"/>
          <w:b/>
          <w:bCs/>
          <w:sz w:val="26"/>
          <w:szCs w:val="26"/>
          <w:lang w:eastAsia="ru-RU"/>
        </w:rPr>
        <w:t>Шаг 4.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1F71B8">
        <w:rPr>
          <w:rFonts w:ascii="Arial" w:hAnsi="Arial" w:cs="Arial"/>
          <w:bCs/>
          <w:sz w:val="26"/>
          <w:szCs w:val="26"/>
          <w:lang w:eastAsia="ru-RU"/>
        </w:rPr>
        <w:t xml:space="preserve">Заключить договор долевого участия или договор </w:t>
      </w:r>
    </w:p>
    <w:p w:rsidR="007742B9" w:rsidRDefault="007742B9" w:rsidP="00885F84">
      <w:pPr>
        <w:pStyle w:val="a3"/>
        <w:jc w:val="both"/>
        <w:rPr>
          <w:rFonts w:eastAsiaTheme="minorHAnsi"/>
          <w:lang w:eastAsia="en-US"/>
        </w:rPr>
      </w:pPr>
      <w:r w:rsidRPr="001F71B8">
        <w:rPr>
          <w:rFonts w:ascii="Arial" w:hAnsi="Arial" w:cs="Arial"/>
          <w:bCs/>
          <w:sz w:val="26"/>
          <w:szCs w:val="26"/>
          <w:lang w:eastAsia="ru-RU"/>
        </w:rPr>
        <w:t xml:space="preserve">купли-продажи, а также кредитный договор (в случае, если недвижимость приобретается с использованием ипотечного кредита). </w:t>
      </w:r>
    </w:p>
    <w:p w:rsidR="00A0157C" w:rsidRPr="001F71B8" w:rsidRDefault="00A0157C" w:rsidP="000D5BBB">
      <w:pPr>
        <w:pStyle w:val="a3"/>
        <w:rPr>
          <w:rFonts w:ascii="Arial" w:hAnsi="Arial" w:cs="Arial"/>
        </w:rPr>
      </w:pPr>
    </w:p>
    <w:sectPr w:rsidR="00A0157C" w:rsidRPr="001F71B8" w:rsidSect="000A7489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CE"/>
    <w:rsid w:val="000A7489"/>
    <w:rsid w:val="000D5BBB"/>
    <w:rsid w:val="00151EA3"/>
    <w:rsid w:val="001F357C"/>
    <w:rsid w:val="001F71B8"/>
    <w:rsid w:val="00316B4C"/>
    <w:rsid w:val="0034397B"/>
    <w:rsid w:val="003534E8"/>
    <w:rsid w:val="004058A8"/>
    <w:rsid w:val="00424BF7"/>
    <w:rsid w:val="00530AC8"/>
    <w:rsid w:val="00543EC0"/>
    <w:rsid w:val="0059266C"/>
    <w:rsid w:val="005C3FDE"/>
    <w:rsid w:val="005E2CB0"/>
    <w:rsid w:val="00605951"/>
    <w:rsid w:val="007742B9"/>
    <w:rsid w:val="00885F84"/>
    <w:rsid w:val="008B05A1"/>
    <w:rsid w:val="008B313A"/>
    <w:rsid w:val="009636D6"/>
    <w:rsid w:val="009D0DCE"/>
    <w:rsid w:val="00A0157C"/>
    <w:rsid w:val="00A7584F"/>
    <w:rsid w:val="00BB0665"/>
    <w:rsid w:val="00C16DCE"/>
    <w:rsid w:val="00D656E4"/>
    <w:rsid w:val="00D80971"/>
    <w:rsid w:val="00D821CF"/>
    <w:rsid w:val="00E6002A"/>
    <w:rsid w:val="00E76F78"/>
    <w:rsid w:val="00EC4026"/>
    <w:rsid w:val="00F316B9"/>
    <w:rsid w:val="00FC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5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5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admin-ti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-tih.r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DmitrievaYUP</cp:lastModifiedBy>
  <cp:revision>4</cp:revision>
  <cp:lastPrinted>2016-04-25T08:29:00Z</cp:lastPrinted>
  <dcterms:created xsi:type="dcterms:W3CDTF">2016-04-27T06:47:00Z</dcterms:created>
  <dcterms:modified xsi:type="dcterms:W3CDTF">2016-05-18T08:32:00Z</dcterms:modified>
</cp:coreProperties>
</file>