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6337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A1FC5">
              <w:rPr>
                <w:b/>
                <w:bCs/>
                <w:sz w:val="28"/>
                <w:szCs w:val="28"/>
              </w:rPr>
              <w:t>7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</w:t>
            </w:r>
            <w:r w:rsidR="00F8557F">
              <w:rPr>
                <w:b/>
                <w:bCs/>
                <w:sz w:val="28"/>
                <w:szCs w:val="28"/>
              </w:rPr>
              <w:t>3663 от 30.10.2022 г.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79149D" w:rsidRDefault="0079149D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A1BEE">
        <w:rPr>
          <w:b/>
          <w:bCs/>
          <w:iCs/>
          <w:sz w:val="28"/>
          <w:szCs w:val="28"/>
        </w:rPr>
        <w:t>2</w:t>
      </w:r>
      <w:r w:rsidR="009A1FC5">
        <w:rPr>
          <w:b/>
          <w:bCs/>
          <w:iCs/>
          <w:sz w:val="28"/>
          <w:szCs w:val="28"/>
        </w:rPr>
        <w:t>8</w:t>
      </w:r>
      <w:r w:rsidR="00A35472">
        <w:rPr>
          <w:b/>
          <w:bCs/>
          <w:iCs/>
          <w:sz w:val="28"/>
          <w:szCs w:val="28"/>
        </w:rPr>
        <w:t xml:space="preserve"> октября </w:t>
      </w:r>
      <w:r>
        <w:rPr>
          <w:b/>
          <w:bCs/>
          <w:iCs/>
          <w:sz w:val="28"/>
          <w:szCs w:val="28"/>
        </w:rPr>
        <w:t>2022 г.</w:t>
      </w:r>
    </w:p>
    <w:p w:rsidR="00300B5F" w:rsidRDefault="00300B5F" w:rsidP="0079149D">
      <w:pPr>
        <w:ind w:right="-1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F8557F" w:rsidRDefault="00F8557F" w:rsidP="00F8557F">
      <w:pPr>
        <w:pStyle w:val="Default"/>
      </w:pPr>
    </w:p>
    <w:p w:rsidR="00F8557F" w:rsidRPr="00F8557F" w:rsidRDefault="00F8557F" w:rsidP="00F8557F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8557F">
        <w:rPr>
          <w:rFonts w:eastAsia="Times New Roman"/>
          <w:sz w:val="28"/>
          <w:szCs w:val="28"/>
        </w:rPr>
        <w:t xml:space="preserve"> </w:t>
      </w:r>
      <w:r w:rsidRPr="00F8557F">
        <w:rPr>
          <w:rFonts w:eastAsia="Times New Roman"/>
          <w:b/>
          <w:sz w:val="28"/>
          <w:szCs w:val="28"/>
        </w:rPr>
        <w:t>По Краснодарскому краю:</w:t>
      </w:r>
      <w:r w:rsidRPr="00F8557F">
        <w:rPr>
          <w:rFonts w:eastAsia="Times New Roman"/>
          <w:sz w:val="28"/>
          <w:szCs w:val="28"/>
        </w:rPr>
        <w:t xml:space="preserve"> переменная облачность. Местами дождь, в отдельных районах сильный дождь, гроза. Ветер западной четверти 5-10 м/с, местами порывы 15-20 м/</w:t>
      </w:r>
      <w:proofErr w:type="gramStart"/>
      <w:r w:rsidRPr="00F8557F">
        <w:rPr>
          <w:rFonts w:eastAsia="Times New Roman"/>
          <w:sz w:val="28"/>
          <w:szCs w:val="28"/>
        </w:rPr>
        <w:t>с</w:t>
      </w:r>
      <w:proofErr w:type="gramEnd"/>
      <w:r w:rsidRPr="00F8557F">
        <w:rPr>
          <w:rFonts w:eastAsia="Times New Roman"/>
          <w:sz w:val="28"/>
          <w:szCs w:val="28"/>
        </w:rPr>
        <w:t xml:space="preserve">. </w:t>
      </w:r>
      <w:proofErr w:type="gramStart"/>
      <w:r w:rsidRPr="00F8557F">
        <w:rPr>
          <w:rFonts w:eastAsia="Times New Roman"/>
          <w:sz w:val="28"/>
          <w:szCs w:val="28"/>
        </w:rPr>
        <w:t>Температура</w:t>
      </w:r>
      <w:proofErr w:type="gramEnd"/>
      <w:r w:rsidRPr="00F8557F">
        <w:rPr>
          <w:rFonts w:eastAsia="Times New Roman"/>
          <w:sz w:val="28"/>
          <w:szCs w:val="28"/>
        </w:rPr>
        <w:t xml:space="preserve"> воздуха ночью 7…12°, днем 12…17°; </w:t>
      </w:r>
    </w:p>
    <w:p w:rsidR="00F8557F" w:rsidRPr="00F8557F" w:rsidRDefault="00F8557F" w:rsidP="00F8557F">
      <w:pPr>
        <w:pStyle w:val="Default"/>
        <w:pageBreakBefore/>
        <w:ind w:firstLine="709"/>
        <w:jc w:val="both"/>
        <w:rPr>
          <w:rFonts w:eastAsia="Times New Roman"/>
          <w:sz w:val="28"/>
          <w:szCs w:val="28"/>
        </w:rPr>
      </w:pPr>
      <w:r w:rsidRPr="00F8557F">
        <w:rPr>
          <w:rFonts w:eastAsia="Times New Roman"/>
          <w:b/>
          <w:sz w:val="28"/>
          <w:szCs w:val="28"/>
        </w:rPr>
        <w:t>По г. Краснодару:</w:t>
      </w:r>
      <w:r w:rsidRPr="00F8557F">
        <w:rPr>
          <w:rFonts w:eastAsia="Times New Roman"/>
          <w:sz w:val="28"/>
          <w:szCs w:val="28"/>
        </w:rPr>
        <w:t xml:space="preserve"> переменная облачность. Ночью и утром умеренный дождь, днем небольшой. Ветер западной четверти 5-10 м/с, порывы 12-14 м/</w:t>
      </w:r>
      <w:proofErr w:type="gramStart"/>
      <w:r w:rsidRPr="00F8557F">
        <w:rPr>
          <w:rFonts w:eastAsia="Times New Roman"/>
          <w:sz w:val="28"/>
          <w:szCs w:val="28"/>
        </w:rPr>
        <w:t>с</w:t>
      </w:r>
      <w:proofErr w:type="gramEnd"/>
      <w:r w:rsidRPr="00F8557F">
        <w:rPr>
          <w:rFonts w:eastAsia="Times New Roman"/>
          <w:sz w:val="28"/>
          <w:szCs w:val="28"/>
        </w:rPr>
        <w:t xml:space="preserve">. </w:t>
      </w:r>
      <w:proofErr w:type="gramStart"/>
      <w:r w:rsidRPr="00F8557F">
        <w:rPr>
          <w:rFonts w:eastAsia="Times New Roman"/>
          <w:sz w:val="28"/>
          <w:szCs w:val="28"/>
        </w:rPr>
        <w:t>Температура</w:t>
      </w:r>
      <w:proofErr w:type="gramEnd"/>
      <w:r w:rsidRPr="00F8557F">
        <w:rPr>
          <w:rFonts w:eastAsia="Times New Roman"/>
          <w:sz w:val="28"/>
          <w:szCs w:val="28"/>
        </w:rPr>
        <w:t xml:space="preserve"> воздуха ночью 9…11°, днем 14…16°. </w:t>
      </w:r>
    </w:p>
    <w:p w:rsidR="002A66B5" w:rsidRDefault="0080032C" w:rsidP="00F8557F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>1.</w:t>
      </w:r>
      <w:r w:rsidR="00F8557F">
        <w:rPr>
          <w:b/>
          <w:bCs/>
          <w:color w:val="000000"/>
          <w:sz w:val="28"/>
          <w:szCs w:val="28"/>
        </w:rPr>
        <w:t>2</w:t>
      </w:r>
      <w:r w:rsidRPr="00225776">
        <w:rPr>
          <w:b/>
          <w:bCs/>
          <w:color w:val="000000"/>
          <w:sz w:val="28"/>
          <w:szCs w:val="28"/>
        </w:rPr>
        <w:t xml:space="preserve">. </w:t>
      </w:r>
      <w:bookmarkStart w:id="9" w:name="_Hlk92978393"/>
      <w:bookmarkStart w:id="10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9"/>
      <w:proofErr w:type="gramEnd"/>
      <w:r w:rsidRPr="00225776">
        <w:rPr>
          <w:bCs/>
          <w:sz w:val="28"/>
          <w:szCs w:val="28"/>
        </w:rPr>
        <w:t xml:space="preserve">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5635E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отмечалось</w:t>
      </w:r>
      <w:r w:rsidR="00AD7E5A">
        <w:rPr>
          <w:bCs/>
          <w:spacing w:val="-10"/>
          <w:sz w:val="28"/>
          <w:szCs w:val="28"/>
        </w:rPr>
        <w:t xml:space="preserve">. </w:t>
      </w:r>
    </w:p>
    <w:p w:rsidR="002E78F5" w:rsidRPr="00CF56F2" w:rsidRDefault="0080032C" w:rsidP="00AC0A3D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A13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0"/>
      <w:r w:rsidRPr="008A13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8557F">
        <w:rPr>
          <w:rFonts w:eastAsia="Times New Roman"/>
          <w:i/>
          <w:iCs/>
          <w:color w:val="000000"/>
          <w:sz w:val="28"/>
          <w:szCs w:val="28"/>
        </w:rPr>
        <w:t>31</w:t>
      </w:r>
      <w:r w:rsidR="00045F98" w:rsidRPr="008A1313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 w:rsidRPr="008A131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6F2" w:rsidRPr="00CF56F2">
        <w:rPr>
          <w:rFonts w:eastAsia="Times New Roman"/>
          <w:color w:val="000000"/>
          <w:sz w:val="28"/>
          <w:szCs w:val="28"/>
        </w:rPr>
        <w:t>в связи с прогнозируемыми осадками на реках</w:t>
      </w:r>
      <w:r w:rsidR="00CF56F2">
        <w:rPr>
          <w:rFonts w:eastAsia="Times New Roman"/>
          <w:color w:val="000000"/>
          <w:sz w:val="28"/>
          <w:szCs w:val="28"/>
        </w:rPr>
        <w:t xml:space="preserve"> и водотоках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 края возможны кратковременные подъемы уровней воды.</w:t>
      </w:r>
      <w:r w:rsidR="00CF56F2">
        <w:rPr>
          <w:rFonts w:eastAsia="Times New Roman"/>
          <w:color w:val="000000"/>
          <w:sz w:val="28"/>
          <w:szCs w:val="28"/>
        </w:rPr>
        <w:t xml:space="preserve"> 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  </w:t>
      </w: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F8557F">
        <w:rPr>
          <w:b/>
          <w:sz w:val="28"/>
          <w:szCs w:val="28"/>
        </w:rPr>
        <w:t>3</w:t>
      </w:r>
      <w:r w:rsidR="0080032C" w:rsidRPr="006E4BE5">
        <w:rPr>
          <w:b/>
          <w:sz w:val="28"/>
          <w:szCs w:val="28"/>
        </w:rPr>
        <w:t xml:space="preserve">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7F3EBF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AC0A3D">
        <w:rPr>
          <w:i/>
          <w:iCs/>
          <w:sz w:val="28"/>
          <w:szCs w:val="28"/>
        </w:rPr>
        <w:t>2</w:t>
      </w:r>
      <w:r w:rsidR="00BB7EB2">
        <w:rPr>
          <w:i/>
          <w:iCs/>
          <w:sz w:val="28"/>
          <w:szCs w:val="28"/>
        </w:rPr>
        <w:t>8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55472E">
        <w:rPr>
          <w:rFonts w:eastAsia="Times New Roman"/>
          <w:iCs/>
          <w:sz w:val="28"/>
          <w:szCs w:val="28"/>
        </w:rPr>
        <w:t xml:space="preserve">связи </w:t>
      </w:r>
      <w:r w:rsidR="003F56D9">
        <w:rPr>
          <w:rFonts w:eastAsia="Times New Roman"/>
          <w:iCs/>
          <w:sz w:val="28"/>
          <w:szCs w:val="28"/>
        </w:rPr>
        <w:t xml:space="preserve">с </w:t>
      </w:r>
      <w:r w:rsidR="00BA7D8B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F8557F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кра</w:t>
      </w:r>
      <w:r w:rsidR="00F8557F">
        <w:rPr>
          <w:rFonts w:eastAsia="Times New Roman"/>
          <w:iCs/>
          <w:sz w:val="28"/>
          <w:szCs w:val="28"/>
        </w:rPr>
        <w:t>е</w:t>
      </w:r>
      <w:r w:rsidRPr="00C24C56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8557F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1" w:name="_Hlk115087857"/>
      <w:r w:rsidR="00AC0A3D">
        <w:rPr>
          <w:rFonts w:eastAsia="Times New Roman"/>
          <w:i/>
          <w:iCs/>
          <w:color w:val="000000"/>
          <w:sz w:val="28"/>
          <w:szCs w:val="28"/>
        </w:rPr>
        <w:t>2</w:t>
      </w:r>
      <w:r w:rsidR="00BB7EB2">
        <w:rPr>
          <w:rFonts w:eastAsia="Times New Roman"/>
          <w:i/>
          <w:iCs/>
          <w:color w:val="000000"/>
          <w:sz w:val="28"/>
          <w:szCs w:val="28"/>
        </w:rPr>
        <w:t>8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1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</w:t>
      </w:r>
      <w:r w:rsidR="00F8557F">
        <w:rPr>
          <w:b/>
          <w:sz w:val="28"/>
          <w:szCs w:val="28"/>
        </w:rPr>
        <w:t xml:space="preserve"> Анапа, Геленджик, Горячий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F8557F">
        <w:rPr>
          <w:b/>
          <w:spacing w:val="-8"/>
          <w:sz w:val="28"/>
          <w:szCs w:val="28"/>
        </w:rPr>
        <w:t>5</w:t>
      </w:r>
      <w:r>
        <w:rPr>
          <w:b/>
          <w:spacing w:val="-8"/>
          <w:sz w:val="28"/>
          <w:szCs w:val="28"/>
        </w:rPr>
        <w:t>. Эпидемиологическая обстановка:</w:t>
      </w:r>
      <w:bookmarkStart w:id="12" w:name="_Hlk65664797"/>
      <w:bookmarkStart w:id="13" w:name="_Hlk69982292"/>
      <w:bookmarkStart w:id="14" w:name="_Hlk73523163"/>
      <w:bookmarkStart w:id="15" w:name="_Hlk91670276"/>
      <w:r>
        <w:rPr>
          <w:b/>
          <w:spacing w:val="-8"/>
          <w:sz w:val="28"/>
          <w:szCs w:val="28"/>
        </w:rPr>
        <w:t xml:space="preserve"> </w:t>
      </w:r>
      <w:bookmarkStart w:id="16" w:name="_Hlk57108874"/>
      <w:bookmarkStart w:id="1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12"/>
      <w:bookmarkEnd w:id="13"/>
      <w:bookmarkEnd w:id="14"/>
      <w:bookmarkEnd w:id="16"/>
      <w:bookmarkEnd w:id="17"/>
    </w:p>
    <w:bookmarkEnd w:id="15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F8557F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17592601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8557F">
        <w:rPr>
          <w:rFonts w:eastAsia="Times New Roman"/>
          <w:i/>
          <w:iCs/>
          <w:spacing w:val="-10"/>
          <w:sz w:val="28"/>
          <w:szCs w:val="28"/>
        </w:rPr>
        <w:t>29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18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2E78F5" w:rsidRDefault="002E78F5" w:rsidP="00BA7D8B">
      <w:pPr>
        <w:ind w:right="-1" w:firstLine="709"/>
        <w:jc w:val="center"/>
        <w:rPr>
          <w:b/>
          <w:sz w:val="28"/>
          <w:szCs w:val="28"/>
        </w:rPr>
      </w:pPr>
      <w:bookmarkStart w:id="19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366950" w:rsidRDefault="00366950" w:rsidP="00366950">
      <w:pPr>
        <w:ind w:firstLine="720"/>
        <w:jc w:val="both"/>
        <w:rPr>
          <w:b/>
          <w:sz w:val="28"/>
          <w:szCs w:val="28"/>
        </w:rPr>
      </w:pPr>
      <w:bookmarkStart w:id="20" w:name="_Hlk81559763"/>
      <w:r>
        <w:rPr>
          <w:rFonts w:eastAsia="Calibri"/>
          <w:b/>
          <w:color w:val="000000"/>
          <w:sz w:val="28"/>
          <w:szCs w:val="28"/>
        </w:rPr>
        <w:t>2</w:t>
      </w:r>
      <w:r w:rsidR="008574C5">
        <w:rPr>
          <w:rFonts w:eastAsia="Calibri"/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20"/>
      <w:r w:rsidR="00753E59" w:rsidRPr="00AD6878">
        <w:rPr>
          <w:color w:val="000000"/>
          <w:sz w:val="28"/>
          <w:szCs w:val="28"/>
        </w:rPr>
        <w:t>на территории муниципальн</w:t>
      </w:r>
      <w:r w:rsidR="00753E59">
        <w:rPr>
          <w:color w:val="000000"/>
          <w:sz w:val="28"/>
          <w:szCs w:val="28"/>
        </w:rPr>
        <w:t>ых</w:t>
      </w:r>
      <w:r w:rsidR="00753E59" w:rsidRPr="00AD6878">
        <w:rPr>
          <w:color w:val="000000"/>
          <w:sz w:val="28"/>
          <w:szCs w:val="28"/>
        </w:rPr>
        <w:t xml:space="preserve"> </w:t>
      </w:r>
      <w:r w:rsidR="00753E59" w:rsidRPr="00B32F6A">
        <w:rPr>
          <w:color w:val="000000"/>
          <w:sz w:val="28"/>
          <w:szCs w:val="28"/>
        </w:rPr>
        <w:t>образовани</w:t>
      </w:r>
      <w:r w:rsidR="00753E59">
        <w:rPr>
          <w:color w:val="000000"/>
          <w:sz w:val="28"/>
          <w:szCs w:val="28"/>
        </w:rPr>
        <w:t>й:</w:t>
      </w:r>
      <w:r w:rsidR="00753E59" w:rsidRPr="00DB4598">
        <w:rPr>
          <w:b/>
          <w:bCs/>
          <w:color w:val="000000"/>
          <w:sz w:val="28"/>
          <w:szCs w:val="28"/>
        </w:rPr>
        <w:t xml:space="preserve"> </w:t>
      </w:r>
      <w:bookmarkStart w:id="21" w:name="_Hlk112657892"/>
      <w:bookmarkStart w:id="22" w:name="_Hlk112916998"/>
      <w:bookmarkStart w:id="23" w:name="_Hlk113436245"/>
      <w:proofErr w:type="gramStart"/>
      <w:r w:rsidR="0080528C">
        <w:rPr>
          <w:b/>
          <w:bCs/>
          <w:color w:val="000000"/>
          <w:sz w:val="28"/>
          <w:szCs w:val="28"/>
        </w:rPr>
        <w:t>Кавказский</w:t>
      </w:r>
      <w:proofErr w:type="gramEnd"/>
      <w:r w:rsidR="0080528C">
        <w:rPr>
          <w:b/>
          <w:bCs/>
          <w:color w:val="000000"/>
          <w:sz w:val="28"/>
          <w:szCs w:val="28"/>
        </w:rPr>
        <w:t>, Тбилисский</w:t>
      </w:r>
      <w:r w:rsidR="00531D42">
        <w:rPr>
          <w:b/>
          <w:bCs/>
          <w:color w:val="000000"/>
          <w:sz w:val="28"/>
          <w:szCs w:val="28"/>
        </w:rPr>
        <w:t xml:space="preserve"> </w:t>
      </w:r>
      <w:r w:rsidR="00F8557F">
        <w:rPr>
          <w:b/>
          <w:bCs/>
          <w:color w:val="000000"/>
          <w:sz w:val="28"/>
          <w:szCs w:val="28"/>
        </w:rPr>
        <w:t xml:space="preserve">и Тихорецкий </w:t>
      </w:r>
      <w:r w:rsidR="00531D42">
        <w:rPr>
          <w:b/>
          <w:bCs/>
          <w:color w:val="000000"/>
          <w:sz w:val="28"/>
          <w:szCs w:val="28"/>
        </w:rPr>
        <w:t>районы</w:t>
      </w:r>
      <w:r w:rsidR="0080528C" w:rsidRPr="00B25540">
        <w:rPr>
          <w:b/>
          <w:bCs/>
          <w:color w:val="000000"/>
          <w:sz w:val="28"/>
          <w:szCs w:val="28"/>
        </w:rPr>
        <w:t xml:space="preserve"> </w:t>
      </w:r>
      <w:r w:rsidR="00A13FC1" w:rsidRPr="00A13FC1">
        <w:rPr>
          <w:color w:val="000000"/>
          <w:sz w:val="28"/>
          <w:szCs w:val="28"/>
        </w:rPr>
        <w:t>существует</w:t>
      </w:r>
      <w:r w:rsidR="00753E59" w:rsidRPr="00B25540">
        <w:rPr>
          <w:b/>
          <w:bCs/>
          <w:color w:val="000000"/>
          <w:sz w:val="28"/>
          <w:szCs w:val="28"/>
        </w:rPr>
        <w:t xml:space="preserve"> </w:t>
      </w:r>
      <w:bookmarkEnd w:id="21"/>
      <w:bookmarkEnd w:id="22"/>
      <w:bookmarkEnd w:id="23"/>
      <w:r w:rsidR="00753E59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53E59" w:rsidRPr="004F7BA9">
        <w:rPr>
          <w:b/>
          <w:color w:val="000000"/>
          <w:sz w:val="28"/>
          <w:szCs w:val="28"/>
        </w:rPr>
        <w:t>ЧС и происшествий,</w:t>
      </w:r>
      <w:r w:rsidR="00753E59" w:rsidRPr="004F7BA9">
        <w:rPr>
          <w:color w:val="000000"/>
          <w:sz w:val="28"/>
          <w:szCs w:val="28"/>
        </w:rPr>
        <w:t xml:space="preserve"> связанных с: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bookmarkStart w:id="24" w:name="_Hlk104813696"/>
      <w:bookmarkEnd w:id="19"/>
      <w:r>
        <w:rPr>
          <w:sz w:val="28"/>
          <w:szCs w:val="28"/>
        </w:rPr>
        <w:t xml:space="preserve">потерей устойчивости строительных кранов и их падением;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 xml:space="preserve">, широкоформатных и ветхих конструкций;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транспорта, увеличением ДТП;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потерей остойчивости судов, возможным опрокидыванием;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на объектах энергетики, обрывом воздушных линий связи и электропередач;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нарушением функционирования объектов жизнеобеспечения, возможными человеческими жертвами. </w:t>
      </w:r>
    </w:p>
    <w:p w:rsidR="00F8557F" w:rsidRDefault="00F8557F" w:rsidP="00F8557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</w:t>
      </w:r>
      <w:r w:rsidRPr="00465FBB">
        <w:rPr>
          <w:rFonts w:eastAsia="Calibri"/>
          <w:b/>
          <w:sz w:val="28"/>
          <w:szCs w:val="28"/>
          <w:lang w:eastAsia="en-US"/>
        </w:rPr>
        <w:t>ЧС 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происшествий – усиление ветра. </w:t>
      </w:r>
    </w:p>
    <w:p w:rsidR="00465FBB" w:rsidRDefault="00465FBB" w:rsidP="008574C5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F8557F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25" w:name="_Hlk44415586"/>
      <w:bookmarkStart w:id="26" w:name="_Hlk55297094"/>
      <w:r>
        <w:rPr>
          <w:b/>
          <w:bCs/>
          <w:sz w:val="28"/>
          <w:szCs w:val="28"/>
        </w:rPr>
        <w:t>31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25"/>
    </w:p>
    <w:bookmarkEnd w:id="26"/>
    <w:p w:rsidR="0080032C" w:rsidRPr="00635C35" w:rsidRDefault="0080032C" w:rsidP="009E6002">
      <w:pPr>
        <w:ind w:right="-1" w:firstLine="708"/>
        <w:jc w:val="both"/>
        <w:rPr>
          <w:sz w:val="28"/>
          <w:szCs w:val="28"/>
        </w:rPr>
      </w:pPr>
      <w:r w:rsidRPr="00635C35">
        <w:rPr>
          <w:sz w:val="28"/>
          <w:szCs w:val="28"/>
        </w:rPr>
        <w:t xml:space="preserve">возможными авариями </w:t>
      </w:r>
      <w:bookmarkStart w:id="27" w:name="_Hlk504477847"/>
      <w:r w:rsidRPr="00635C35">
        <w:rPr>
          <w:sz w:val="28"/>
          <w:szCs w:val="28"/>
        </w:rPr>
        <w:t xml:space="preserve">на энергетических системах </w:t>
      </w:r>
      <w:bookmarkEnd w:id="27"/>
      <w:r w:rsidRPr="00635C35"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28" w:name="_Hlk23338081"/>
      <w:r w:rsidRPr="00635C35">
        <w:rPr>
          <w:sz w:val="28"/>
          <w:szCs w:val="28"/>
        </w:rPr>
        <w:t xml:space="preserve">гибелью людей в результате </w:t>
      </w:r>
      <w:r w:rsidRPr="00635C35">
        <w:rPr>
          <w:b/>
          <w:sz w:val="28"/>
          <w:szCs w:val="28"/>
        </w:rPr>
        <w:t>ДТП</w:t>
      </w:r>
      <w:r w:rsidRPr="00635C35">
        <w:rPr>
          <w:sz w:val="28"/>
          <w:szCs w:val="28"/>
        </w:rPr>
        <w:t xml:space="preserve"> и </w:t>
      </w:r>
      <w:r w:rsidRPr="00635C35">
        <w:rPr>
          <w:b/>
          <w:sz w:val="28"/>
          <w:szCs w:val="28"/>
        </w:rPr>
        <w:t>пожаров</w:t>
      </w:r>
      <w:r w:rsidRPr="00635C35">
        <w:rPr>
          <w:bCs/>
          <w:sz w:val="28"/>
          <w:szCs w:val="28"/>
        </w:rPr>
        <w:t>;</w:t>
      </w:r>
    </w:p>
    <w:p w:rsidR="00D142FC" w:rsidRPr="00D142FC" w:rsidRDefault="00D142FC" w:rsidP="00D142FC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>из-за ухудшения видимости в тумане</w:t>
      </w:r>
      <w:r w:rsidRPr="00D142FC">
        <w:rPr>
          <w:rFonts w:eastAsia="Times New Roman"/>
          <w:bCs/>
          <w:sz w:val="28"/>
          <w:szCs w:val="28"/>
        </w:rPr>
        <w:t>;</w:t>
      </w:r>
    </w:p>
    <w:p w:rsidR="00515F23" w:rsidRPr="00635C35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635C35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9"/>
      <w:r w:rsidRPr="00635C35">
        <w:rPr>
          <w:sz w:val="28"/>
          <w:szCs w:val="28"/>
        </w:rPr>
        <w:t xml:space="preserve"> и отравлений угарным газом;</w:t>
      </w:r>
    </w:p>
    <w:p w:rsidR="002A66B5" w:rsidRPr="00635C35" w:rsidRDefault="002A66B5" w:rsidP="002A66B5">
      <w:pPr>
        <w:ind w:right="-1" w:firstLine="709"/>
        <w:jc w:val="both"/>
        <w:rPr>
          <w:sz w:val="28"/>
          <w:szCs w:val="28"/>
        </w:rPr>
      </w:pPr>
      <w:r w:rsidRPr="00635C35">
        <w:rPr>
          <w:sz w:val="28"/>
          <w:szCs w:val="28"/>
        </w:rPr>
        <w:t>авариями на объектах жизнеобеспечения населения и жилого фонда</w:t>
      </w:r>
      <w:r w:rsidRPr="00635C35">
        <w:rPr>
          <w:b/>
          <w:sz w:val="28"/>
          <w:szCs w:val="28"/>
        </w:rPr>
        <w:t xml:space="preserve"> (водоснабжение, газоснабжение</w:t>
      </w:r>
      <w:r w:rsidRPr="00635C35">
        <w:rPr>
          <w:sz w:val="28"/>
          <w:szCs w:val="28"/>
        </w:rPr>
        <w:t>) из-за высокой изношенности коммуникаций.</w:t>
      </w:r>
    </w:p>
    <w:bookmarkEnd w:id="28"/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9D2250" w:rsidRDefault="00AC0A3D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1" w:name="_Hlk55297132"/>
      <w:bookmarkEnd w:id="30"/>
      <w:r>
        <w:rPr>
          <w:b/>
          <w:bCs/>
          <w:sz w:val="28"/>
          <w:szCs w:val="28"/>
        </w:rPr>
        <w:t>2</w:t>
      </w:r>
      <w:r w:rsidR="00635C35">
        <w:rPr>
          <w:b/>
          <w:bCs/>
          <w:sz w:val="28"/>
          <w:szCs w:val="28"/>
        </w:rPr>
        <w:t>8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31"/>
      <w:r w:rsidR="00D5635E">
        <w:rPr>
          <w:rFonts w:eastAsia="Times New Roman"/>
          <w:sz w:val="28"/>
          <w:szCs w:val="28"/>
        </w:rPr>
        <w:t xml:space="preserve">в связи </w:t>
      </w:r>
      <w:r w:rsidR="00635C35" w:rsidRPr="00635C35">
        <w:rPr>
          <w:rFonts w:eastAsia="Times New Roman"/>
          <w:sz w:val="28"/>
          <w:szCs w:val="28"/>
        </w:rPr>
        <w:t xml:space="preserve">с </w:t>
      </w:r>
      <w:r w:rsidR="00CF56F2" w:rsidRPr="00CF56F2">
        <w:rPr>
          <w:rFonts w:eastAsia="Times New Roman"/>
          <w:b/>
          <w:bCs/>
          <w:sz w:val="28"/>
          <w:szCs w:val="28"/>
        </w:rPr>
        <w:t>осадками,</w:t>
      </w:r>
      <w:r w:rsidR="00CF56F2">
        <w:rPr>
          <w:rFonts w:eastAsia="Times New Roman"/>
          <w:sz w:val="28"/>
          <w:szCs w:val="28"/>
        </w:rPr>
        <w:t xml:space="preserve"> </w:t>
      </w:r>
      <w:r w:rsidR="00D5635E" w:rsidRPr="00635C35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635C35" w:rsidRPr="00635C35">
        <w:rPr>
          <w:rFonts w:eastAsia="Times New Roman"/>
          <w:b/>
          <w:bCs/>
          <w:sz w:val="28"/>
          <w:szCs w:val="28"/>
        </w:rPr>
        <w:t>тумане</w:t>
      </w:r>
      <w:r w:rsidR="00CF56F2">
        <w:rPr>
          <w:rFonts w:eastAsia="Times New Roman"/>
          <w:b/>
          <w:bCs/>
          <w:sz w:val="28"/>
          <w:szCs w:val="28"/>
        </w:rPr>
        <w:t>, низкими ночными температурами</w:t>
      </w:r>
      <w:r w:rsidR="00E677AA" w:rsidRPr="00635C35">
        <w:rPr>
          <w:rFonts w:eastAsia="Times New Roman"/>
          <w:b/>
          <w:bCs/>
          <w:sz w:val="28"/>
          <w:szCs w:val="28"/>
        </w:rPr>
        <w:t xml:space="preserve"> </w:t>
      </w:r>
      <w:r w:rsidR="00D5635E" w:rsidRPr="00635C35">
        <w:rPr>
          <w:rFonts w:eastAsia="Times New Roman"/>
          <w:sz w:val="28"/>
          <w:szCs w:val="28"/>
        </w:rPr>
        <w:t>и</w:t>
      </w:r>
      <w:r w:rsidR="00D5635E" w:rsidRPr="00635C3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D5635E">
        <w:rPr>
          <w:rFonts w:eastAsia="Times New Roman"/>
          <w:b/>
          <w:bCs/>
          <w:sz w:val="28"/>
          <w:szCs w:val="28"/>
        </w:rPr>
        <w:t xml:space="preserve">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F8557F">
        <w:rPr>
          <w:rFonts w:eastAsia="Times New Roman"/>
          <w:spacing w:val="-12"/>
          <w:sz w:val="28"/>
          <w:szCs w:val="28"/>
        </w:rPr>
        <w:t>людьми</w:t>
      </w:r>
      <w:r w:rsidR="009D2250" w:rsidRPr="009474DA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F8557F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F56F2" w:rsidRDefault="00F8557F" w:rsidP="00CF56F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CF56F2">
        <w:rPr>
          <w:b/>
          <w:bCs/>
          <w:sz w:val="28"/>
          <w:szCs w:val="28"/>
        </w:rPr>
        <w:t xml:space="preserve"> октября</w:t>
      </w:r>
      <w:r w:rsidR="00CF56F2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CF56F2">
        <w:rPr>
          <w:b/>
          <w:bCs/>
          <w:color w:val="000000"/>
          <w:sz w:val="28"/>
          <w:szCs w:val="28"/>
        </w:rPr>
        <w:t xml:space="preserve">2022 г. </w:t>
      </w:r>
      <w:r w:rsidR="00CF56F2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CF56F2" w:rsidRDefault="00CF56F2" w:rsidP="00CF56F2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кратковременных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CF56F2" w:rsidRDefault="00CF56F2" w:rsidP="00CF56F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2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837041" w:rsidRDefault="00837041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24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3" w:name="_Hlk61960021"/>
      <w:bookmarkStart w:id="34" w:name="_Hlk65150229"/>
      <w:bookmarkStart w:id="35" w:name="_Hlk68783626"/>
      <w:bookmarkStart w:id="36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37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38" w:name="_Hlk63688622"/>
      <w:bookmarkStart w:id="39" w:name="_Hlk89435883"/>
      <w:bookmarkStart w:id="40" w:name="_Hlk104295145"/>
      <w:bookmarkStart w:id="41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635C35" w:rsidRDefault="00635C35" w:rsidP="005E42AE">
      <w:pPr>
        <w:ind w:right="-1" w:firstLine="709"/>
        <w:jc w:val="both"/>
        <w:rPr>
          <w:sz w:val="28"/>
          <w:szCs w:val="28"/>
        </w:rPr>
      </w:pPr>
    </w:p>
    <w:p w:rsidR="00E677AA" w:rsidRDefault="00E677AA" w:rsidP="00E677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9149D" w:rsidRDefault="0079149D" w:rsidP="00635C35">
      <w:pPr>
        <w:jc w:val="both"/>
        <w:rPr>
          <w:sz w:val="28"/>
          <w:szCs w:val="28"/>
        </w:rPr>
      </w:pPr>
    </w:p>
    <w:p w:rsidR="0079149D" w:rsidRDefault="0079149D" w:rsidP="007914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79149D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79149D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149D" w:rsidRPr="00264557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79149D" w:rsidRPr="00264557" w:rsidRDefault="0079149D" w:rsidP="00635C35">
      <w:pPr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35C35" w:rsidRDefault="00635C35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35C35" w:rsidRDefault="00635C35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35C35" w:rsidRDefault="00635C35" w:rsidP="00753A48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6"/>
      <w:bookmarkEnd w:id="38"/>
      <w:bookmarkEnd w:id="39"/>
      <w:bookmarkEnd w:id="40"/>
      <w:bookmarkEnd w:id="41"/>
      <w:bookmarkEnd w:id="42"/>
    </w:p>
    <w:p w:rsidR="007F3EBF" w:rsidRDefault="007F3EBF" w:rsidP="000402E0">
      <w:pPr>
        <w:rPr>
          <w:rFonts w:eastAsia="Times New Roman"/>
          <w:color w:val="000000"/>
          <w:sz w:val="28"/>
          <w:szCs w:val="28"/>
        </w:rPr>
      </w:pPr>
      <w:bookmarkStart w:id="43" w:name="_Hlk104295164"/>
      <w:bookmarkStart w:id="44" w:name="_Hlk110860439"/>
      <w:bookmarkEnd w:id="8"/>
      <w:bookmarkEnd w:id="37"/>
    </w:p>
    <w:p w:rsidR="00F24957" w:rsidRDefault="00F24957" w:rsidP="000402E0">
      <w:pPr>
        <w:rPr>
          <w:rFonts w:eastAsia="Times New Roman"/>
          <w:color w:val="000000"/>
          <w:sz w:val="28"/>
          <w:szCs w:val="28"/>
        </w:rPr>
      </w:pPr>
    </w:p>
    <w:p w:rsidR="000402E0" w:rsidRDefault="00B42943" w:rsidP="000402E0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 </w:t>
      </w:r>
      <w:r w:rsidR="0096380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7326C">
        <w:rPr>
          <w:rFonts w:eastAsia="Times New Roman"/>
          <w:color w:val="000000"/>
          <w:sz w:val="28"/>
          <w:szCs w:val="28"/>
        </w:rPr>
        <w:t>п</w:t>
      </w:r>
      <w:proofErr w:type="gramEnd"/>
      <w:r w:rsidR="0017326C">
        <w:rPr>
          <w:rFonts w:eastAsia="Times New Roman"/>
          <w:color w:val="000000"/>
          <w:sz w:val="28"/>
          <w:szCs w:val="28"/>
        </w:rPr>
        <w:t>/п</w:t>
      </w:r>
      <w:r w:rsidR="00E677AA">
        <w:rPr>
          <w:rFonts w:eastAsia="Times New Roman"/>
          <w:color w:val="000000"/>
          <w:sz w:val="28"/>
          <w:szCs w:val="28"/>
        </w:rPr>
        <w:t xml:space="preserve"> </w:t>
      </w:r>
      <w:r w:rsidR="00635C35">
        <w:rPr>
          <w:rFonts w:eastAsia="Times New Roman"/>
          <w:color w:val="000000"/>
          <w:sz w:val="28"/>
          <w:szCs w:val="28"/>
        </w:rPr>
        <w:t xml:space="preserve">     </w:t>
      </w:r>
      <w:r w:rsidR="00830D51">
        <w:rPr>
          <w:rFonts w:eastAsia="Times New Roman"/>
          <w:color w:val="000000"/>
          <w:sz w:val="28"/>
          <w:szCs w:val="28"/>
        </w:rPr>
        <w:t xml:space="preserve">     </w:t>
      </w:r>
      <w:r w:rsidR="00F90DD4">
        <w:rPr>
          <w:rFonts w:eastAsia="Times New Roman"/>
          <w:color w:val="000000"/>
          <w:sz w:val="28"/>
          <w:szCs w:val="28"/>
        </w:rPr>
        <w:t xml:space="preserve">     </w:t>
      </w:r>
      <w:r w:rsidR="00265449">
        <w:rPr>
          <w:rFonts w:eastAsia="Times New Roman"/>
          <w:color w:val="000000"/>
          <w:sz w:val="28"/>
          <w:szCs w:val="28"/>
        </w:rPr>
        <w:t xml:space="preserve">          </w:t>
      </w:r>
      <w:r w:rsidR="00F90DD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D5635E" w:rsidRDefault="00635C35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45" w:name="_Hlk106628863"/>
      <w:r>
        <w:rPr>
          <w:rFonts w:eastAsia="Calibri"/>
        </w:rPr>
        <w:t>-39</w:t>
      </w:r>
      <w:bookmarkEnd w:id="43"/>
      <w:bookmarkEnd w:id="44"/>
      <w:bookmarkEnd w:id="45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7B" w:rsidRDefault="00007C7B">
      <w:r>
        <w:separator/>
      </w:r>
    </w:p>
  </w:endnote>
  <w:endnote w:type="continuationSeparator" w:id="0">
    <w:p w:rsidR="00007C7B" w:rsidRDefault="0000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7B" w:rsidRDefault="00007C7B">
      <w:r>
        <w:separator/>
      </w:r>
    </w:p>
  </w:footnote>
  <w:footnote w:type="continuationSeparator" w:id="0">
    <w:p w:rsidR="00007C7B" w:rsidRDefault="0000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7F">
          <w:rPr>
            <w:noProof/>
          </w:rPr>
          <w:t>4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7B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09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4B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7F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3E44-D1B7-49F0-9D0A-F0EA4F92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2022-10-27T11:10:00Z</cp:lastPrinted>
  <dcterms:created xsi:type="dcterms:W3CDTF">2022-10-26T09:35:00Z</dcterms:created>
  <dcterms:modified xsi:type="dcterms:W3CDTF">2022-10-27T13:02:00Z</dcterms:modified>
</cp:coreProperties>
</file>