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52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92619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E352E3">
              <w:rPr>
                <w:b/>
                <w:bCs/>
                <w:sz w:val="28"/>
                <w:szCs w:val="28"/>
              </w:rPr>
              <w:t>6</w:t>
            </w:r>
            <w:r w:rsidR="0059261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E352E3">
        <w:t>1</w:t>
      </w:r>
      <w:r w:rsidR="00592619">
        <w:t>8</w:t>
      </w:r>
      <w:r w:rsidR="004E2276">
        <w:t xml:space="preserve"> </w:t>
      </w:r>
      <w:r w:rsidR="00E352E3">
        <w:t>мая</w:t>
      </w:r>
      <w:r w:rsidR="00260CBE">
        <w:t xml:space="preserve"> </w:t>
      </w:r>
      <w:r w:rsidR="004E2276">
        <w:t>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период</w:t>
      </w:r>
      <w:r w:rsidR="00745F0C" w:rsidRPr="00FD4243">
        <w:rPr>
          <w:sz w:val="28"/>
          <w:szCs w:val="28"/>
        </w:rPr>
        <w:t xml:space="preserve"> </w:t>
      </w:r>
      <w:bookmarkStart w:id="15" w:name="_Hlk70324985"/>
      <w:r w:rsidR="00E352E3">
        <w:rPr>
          <w:sz w:val="28"/>
          <w:szCs w:val="28"/>
        </w:rPr>
        <w:t>1</w:t>
      </w:r>
      <w:r w:rsidR="00B00764">
        <w:rPr>
          <w:bCs/>
          <w:sz w:val="28"/>
          <w:szCs w:val="28"/>
        </w:rPr>
        <w:t>4 – 16.</w:t>
      </w:r>
      <w:r w:rsidR="00745F0C" w:rsidRPr="00FD4243">
        <w:rPr>
          <w:bCs/>
          <w:sz w:val="28"/>
          <w:szCs w:val="28"/>
        </w:rPr>
        <w:t>0</w:t>
      </w:r>
      <w:r w:rsidR="00E352E3">
        <w:rPr>
          <w:bCs/>
          <w:sz w:val="28"/>
          <w:szCs w:val="28"/>
        </w:rPr>
        <w:t>5</w:t>
      </w:r>
      <w:r w:rsidR="00745F0C" w:rsidRPr="00FD4243">
        <w:rPr>
          <w:bCs/>
          <w:sz w:val="28"/>
          <w:szCs w:val="28"/>
        </w:rPr>
        <w:t>.2021</w:t>
      </w:r>
      <w:r w:rsidR="00902CAD" w:rsidRPr="00FD4243">
        <w:rPr>
          <w:bCs/>
          <w:sz w:val="28"/>
          <w:szCs w:val="28"/>
        </w:rPr>
        <w:t xml:space="preserve"> </w:t>
      </w:r>
      <w:bookmarkEnd w:id="15"/>
      <w:r w:rsidR="00902CAD" w:rsidRPr="00FD4243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FD4243">
        <w:rPr>
          <w:sz w:val="28"/>
          <w:szCs w:val="28"/>
        </w:rPr>
        <w:t xml:space="preserve">на территории края </w:t>
      </w:r>
      <w:r w:rsidR="00B00764">
        <w:rPr>
          <w:sz w:val="28"/>
          <w:szCs w:val="28"/>
        </w:rPr>
        <w:t>наблюдалась жаркая погода</w:t>
      </w:r>
      <w:r w:rsidR="00260CBE">
        <w:rPr>
          <w:sz w:val="28"/>
          <w:szCs w:val="28"/>
        </w:rPr>
        <w:t xml:space="preserve">. </w:t>
      </w:r>
      <w:r w:rsidR="005461B0">
        <w:rPr>
          <w:sz w:val="28"/>
          <w:szCs w:val="28"/>
        </w:rPr>
        <w:t>Наблюдался туман видимостью 500 м.</w:t>
      </w:r>
    </w:p>
    <w:p w:rsidR="00A30EDB" w:rsidRPr="00FD4243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5461B0">
        <w:t>7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5461B0">
        <w:t>8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F47AF9" w:rsidRPr="00F47AF9" w:rsidRDefault="006734EB" w:rsidP="00F47AF9">
      <w:pPr>
        <w:tabs>
          <w:tab w:val="left" w:pos="0"/>
        </w:tabs>
        <w:jc w:val="both"/>
        <w:rPr>
          <w:color w:val="000000"/>
          <w:sz w:val="27"/>
          <w:szCs w:val="27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F47AF9" w:rsidRPr="00F47AF9">
        <w:rPr>
          <w:color w:val="000000"/>
          <w:sz w:val="27"/>
          <w:szCs w:val="27"/>
        </w:rPr>
        <w:t xml:space="preserve">облачно с прояснениями. Местами кратковременный дождь, гроза, град, ночью и утром в отдельных районах сильный дождь. Ветер западной четверти 5-10 м/с, местами порывы 15-18 м/с. Температура воздуха ночью </w:t>
      </w:r>
      <w:r w:rsidR="00F47AF9">
        <w:rPr>
          <w:color w:val="000000"/>
          <w:sz w:val="27"/>
          <w:szCs w:val="27"/>
        </w:rPr>
        <w:t>+</w:t>
      </w:r>
      <w:r w:rsidR="00F47AF9" w:rsidRPr="00F47AF9">
        <w:rPr>
          <w:color w:val="000000"/>
          <w:sz w:val="27"/>
          <w:szCs w:val="27"/>
        </w:rPr>
        <w:t>12…</w:t>
      </w:r>
      <w:r w:rsidR="00F47AF9">
        <w:rPr>
          <w:color w:val="000000"/>
          <w:sz w:val="27"/>
          <w:szCs w:val="27"/>
        </w:rPr>
        <w:t>+</w:t>
      </w:r>
      <w:r w:rsidR="00F47AF9" w:rsidRPr="00F47AF9">
        <w:rPr>
          <w:color w:val="000000"/>
          <w:sz w:val="27"/>
          <w:szCs w:val="27"/>
        </w:rPr>
        <w:t>17</w:t>
      </w:r>
      <w:proofErr w:type="gramStart"/>
      <w:r w:rsidR="00F47AF9" w:rsidRPr="00F47AF9">
        <w:rPr>
          <w:color w:val="000000"/>
          <w:sz w:val="27"/>
          <w:szCs w:val="27"/>
        </w:rPr>
        <w:t>°</w:t>
      </w:r>
      <w:r w:rsidR="00F47AF9">
        <w:rPr>
          <w:color w:val="000000"/>
          <w:sz w:val="27"/>
          <w:szCs w:val="27"/>
        </w:rPr>
        <w:t>С</w:t>
      </w:r>
      <w:proofErr w:type="gramEnd"/>
      <w:r w:rsidR="00F47AF9" w:rsidRPr="00F47AF9">
        <w:rPr>
          <w:color w:val="000000"/>
          <w:sz w:val="27"/>
          <w:szCs w:val="27"/>
        </w:rPr>
        <w:t xml:space="preserve">, днем </w:t>
      </w:r>
      <w:r w:rsidR="00F47AF9">
        <w:rPr>
          <w:color w:val="000000"/>
          <w:sz w:val="27"/>
          <w:szCs w:val="27"/>
        </w:rPr>
        <w:t>+</w:t>
      </w:r>
      <w:r w:rsidR="00F47AF9" w:rsidRPr="00F47AF9">
        <w:rPr>
          <w:color w:val="000000"/>
          <w:sz w:val="27"/>
          <w:szCs w:val="27"/>
        </w:rPr>
        <w:t>19…</w:t>
      </w:r>
      <w:r w:rsidR="00F47AF9">
        <w:rPr>
          <w:color w:val="000000"/>
          <w:sz w:val="27"/>
          <w:szCs w:val="27"/>
        </w:rPr>
        <w:t>+</w:t>
      </w:r>
      <w:r w:rsidR="00F47AF9" w:rsidRPr="00F47AF9">
        <w:rPr>
          <w:color w:val="000000"/>
          <w:sz w:val="27"/>
          <w:szCs w:val="27"/>
        </w:rPr>
        <w:t>24°</w:t>
      </w:r>
      <w:r w:rsidR="00F47AF9">
        <w:rPr>
          <w:color w:val="000000"/>
          <w:sz w:val="27"/>
          <w:szCs w:val="27"/>
        </w:rPr>
        <w:t>С</w:t>
      </w:r>
      <w:r w:rsidR="00F47AF9" w:rsidRPr="00F47AF9">
        <w:rPr>
          <w:color w:val="000000"/>
          <w:sz w:val="27"/>
          <w:szCs w:val="27"/>
        </w:rPr>
        <w:t>.</w:t>
      </w:r>
    </w:p>
    <w:p w:rsidR="00F47AF9" w:rsidRPr="00F47AF9" w:rsidRDefault="00B96264" w:rsidP="00F47AF9">
      <w:pPr>
        <w:tabs>
          <w:tab w:val="left" w:pos="0"/>
        </w:tabs>
        <w:jc w:val="both"/>
        <w:rPr>
          <w:noProof/>
          <w:sz w:val="28"/>
          <w:szCs w:val="28"/>
        </w:rPr>
      </w:pPr>
      <w:r w:rsidRPr="00F47AF9">
        <w:rPr>
          <w:b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F47AF9" w:rsidRPr="00F47AF9">
        <w:rPr>
          <w:noProof/>
          <w:sz w:val="28"/>
          <w:szCs w:val="28"/>
        </w:rPr>
        <w:t xml:space="preserve">облачно с прояснениями. Кратковременный дождь, днем гроза. Ветер западной четверти 5-10 м/с, днем порывы 12-14 м/с. Температура воздуха ночью </w:t>
      </w:r>
      <w:r w:rsidR="00F47AF9">
        <w:rPr>
          <w:noProof/>
          <w:sz w:val="28"/>
          <w:szCs w:val="28"/>
        </w:rPr>
        <w:t>+</w:t>
      </w:r>
      <w:r w:rsidR="00F47AF9" w:rsidRPr="00F47AF9">
        <w:rPr>
          <w:noProof/>
          <w:sz w:val="28"/>
          <w:szCs w:val="28"/>
        </w:rPr>
        <w:t>14…</w:t>
      </w:r>
      <w:r w:rsidR="00F47AF9">
        <w:rPr>
          <w:noProof/>
          <w:sz w:val="28"/>
          <w:szCs w:val="28"/>
        </w:rPr>
        <w:t>+</w:t>
      </w:r>
      <w:r w:rsidR="00F47AF9" w:rsidRPr="00F47AF9">
        <w:rPr>
          <w:noProof/>
          <w:sz w:val="28"/>
          <w:szCs w:val="28"/>
        </w:rPr>
        <w:t>16°</w:t>
      </w:r>
      <w:r w:rsidR="00F47AF9">
        <w:rPr>
          <w:noProof/>
          <w:sz w:val="28"/>
          <w:szCs w:val="28"/>
        </w:rPr>
        <w:t>С</w:t>
      </w:r>
      <w:r w:rsidR="00F47AF9" w:rsidRPr="00F47AF9">
        <w:rPr>
          <w:noProof/>
          <w:sz w:val="28"/>
          <w:szCs w:val="28"/>
        </w:rPr>
        <w:t xml:space="preserve">, днем </w:t>
      </w:r>
      <w:r w:rsidR="00F47AF9">
        <w:rPr>
          <w:noProof/>
          <w:sz w:val="28"/>
          <w:szCs w:val="28"/>
        </w:rPr>
        <w:t>+</w:t>
      </w:r>
      <w:r w:rsidR="00F47AF9" w:rsidRPr="00F47AF9">
        <w:rPr>
          <w:noProof/>
          <w:sz w:val="28"/>
          <w:szCs w:val="28"/>
        </w:rPr>
        <w:t>22…</w:t>
      </w:r>
      <w:r w:rsidR="00F47AF9">
        <w:rPr>
          <w:noProof/>
          <w:sz w:val="28"/>
          <w:szCs w:val="28"/>
        </w:rPr>
        <w:t>+</w:t>
      </w:r>
      <w:r w:rsidR="00F47AF9" w:rsidRPr="00F47AF9">
        <w:rPr>
          <w:noProof/>
          <w:sz w:val="28"/>
          <w:szCs w:val="28"/>
        </w:rPr>
        <w:t>24°</w:t>
      </w:r>
      <w:r w:rsidR="00F47AF9">
        <w:rPr>
          <w:noProof/>
          <w:sz w:val="28"/>
          <w:szCs w:val="28"/>
        </w:rPr>
        <w:t>С</w:t>
      </w:r>
      <w:r w:rsidR="00F47AF9" w:rsidRPr="00F47AF9">
        <w:rPr>
          <w:noProof/>
          <w:sz w:val="28"/>
          <w:szCs w:val="28"/>
        </w:rPr>
        <w:t>.</w:t>
      </w:r>
    </w:p>
    <w:p w:rsidR="00A90239" w:rsidRPr="00A90239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9023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A9023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2 (продление действия предупреждения НЯ о ВПО №2 от 14.05.2021) от 17.05.2021г.:</w:t>
      </w:r>
    </w:p>
    <w:p w:rsidR="00A90239" w:rsidRPr="00A90239" w:rsidRDefault="00A90239" w:rsidP="00A90239">
      <w:pPr>
        <w:spacing w:line="254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A90239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Pr="00A9023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.05.2021 местами в юго-восточных и юго-западных районах края сохранится </w:t>
      </w:r>
      <w:proofErr w:type="gramStart"/>
      <w:r w:rsidRPr="00A90239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A9023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8C4F76">
        <w:rPr>
          <w:b/>
          <w:sz w:val="28"/>
          <w:szCs w:val="28"/>
        </w:rPr>
        <w:t>3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1</w:t>
      </w:r>
      <w:r w:rsidR="00DD0583">
        <w:rPr>
          <w:bCs/>
          <w:i/>
          <w:iCs/>
          <w:sz w:val="28"/>
          <w:szCs w:val="28"/>
        </w:rPr>
        <w:t>8</w:t>
      </w:r>
      <w:r w:rsidR="00FD6280" w:rsidRPr="001116CC">
        <w:rPr>
          <w:bCs/>
          <w:i/>
          <w:iCs/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мая</w:t>
      </w:r>
      <w:r w:rsidR="00FD6280" w:rsidRPr="001116CC">
        <w:rPr>
          <w:bCs/>
          <w:i/>
          <w:iCs/>
          <w:sz w:val="28"/>
          <w:szCs w:val="28"/>
        </w:rPr>
        <w:t xml:space="preserve"> 2021 </w:t>
      </w:r>
      <w:r w:rsidR="00FD6280" w:rsidRPr="001116CC">
        <w:rPr>
          <w:i/>
          <w:sz w:val="28"/>
          <w:szCs w:val="28"/>
        </w:rPr>
        <w:t>года</w:t>
      </w:r>
      <w:r w:rsidR="00FD6280" w:rsidRPr="001116CC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1116CC">
        <w:rPr>
          <w:rFonts w:eastAsia="Times New Roman"/>
          <w:iCs/>
          <w:sz w:val="28"/>
          <w:szCs w:val="28"/>
        </w:rPr>
        <w:t xml:space="preserve"> </w:t>
      </w:r>
      <w:r w:rsidR="00FD6280" w:rsidRPr="001116CC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FD6280" w:rsidRPr="001116CC">
        <w:rPr>
          <w:sz w:val="28"/>
          <w:szCs w:val="28"/>
        </w:rPr>
        <w:t>в кра</w:t>
      </w:r>
      <w:r w:rsidR="008C4F76">
        <w:rPr>
          <w:sz w:val="28"/>
          <w:szCs w:val="28"/>
        </w:rPr>
        <w:t>е</w:t>
      </w:r>
      <w:r w:rsidR="00FD6280" w:rsidRPr="001116CC">
        <w:rPr>
          <w:sz w:val="28"/>
          <w:szCs w:val="28"/>
        </w:rPr>
        <w:t xml:space="preserve">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lastRenderedPageBreak/>
        <w:t>1.</w:t>
      </w:r>
      <w:r w:rsidR="008C4F76">
        <w:rPr>
          <w:b/>
          <w:sz w:val="28"/>
          <w:szCs w:val="28"/>
        </w:rPr>
        <w:t>4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1</w:t>
      </w:r>
      <w:r w:rsidR="00DD0583">
        <w:rPr>
          <w:i/>
          <w:sz w:val="28"/>
          <w:szCs w:val="28"/>
        </w:rPr>
        <w:t>8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районы.</w:t>
      </w:r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</w:t>
      </w:r>
      <w:r w:rsidR="008C4F76">
        <w:rPr>
          <w:b/>
          <w:sz w:val="28"/>
          <w:szCs w:val="28"/>
        </w:rPr>
        <w:t>5</w:t>
      </w:r>
      <w:r w:rsidRPr="0063720D">
        <w:rPr>
          <w:b/>
          <w:sz w:val="28"/>
          <w:szCs w:val="28"/>
        </w:rPr>
        <w:t>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8C4F76">
        <w:rPr>
          <w:b/>
          <w:bCs/>
          <w:sz w:val="28"/>
          <w:szCs w:val="28"/>
        </w:rPr>
        <w:t>7</w:t>
      </w:r>
      <w:r w:rsidRPr="00722ED7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6208A8" w:rsidRPr="00924584" w:rsidRDefault="006208A8" w:rsidP="00F94A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8C4F76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Техногенного характера:</w:t>
      </w:r>
    </w:p>
    <w:p w:rsidR="00F37D29" w:rsidRDefault="00F37D29" w:rsidP="00F37D29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 w:rsidRPr="0052170A">
        <w:rPr>
          <w:rFonts w:eastAsia="Calibri"/>
          <w:snapToGrid w:val="0"/>
          <w:lang w:eastAsia="en-US"/>
        </w:rPr>
        <w:t>1</w:t>
      </w:r>
      <w:r w:rsidR="00A90239">
        <w:rPr>
          <w:rFonts w:eastAsia="Calibri"/>
          <w:snapToGrid w:val="0"/>
          <w:lang w:eastAsia="en-US"/>
        </w:rPr>
        <w:t>8</w:t>
      </w:r>
      <w:r w:rsidRPr="0052170A">
        <w:rPr>
          <w:rFonts w:eastAsia="Calibri"/>
          <w:snapToGrid w:val="0"/>
          <w:lang w:eastAsia="en-US"/>
        </w:rPr>
        <w:t xml:space="preserve"> мая 2021 года </w:t>
      </w:r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 xml:space="preserve">, связанные </w:t>
      </w:r>
      <w:proofErr w:type="gramStart"/>
      <w:r w:rsidRPr="00055BF4">
        <w:rPr>
          <w:b w:val="0"/>
        </w:rPr>
        <w:t>с</w:t>
      </w:r>
      <w:proofErr w:type="gramEnd"/>
      <w:r w:rsidRPr="00055BF4">
        <w:rPr>
          <w:b w:val="0"/>
        </w:rPr>
        <w:t>:</w:t>
      </w:r>
      <w:bookmarkEnd w:id="16"/>
    </w:p>
    <w:p w:rsidR="002E7F40" w:rsidRDefault="002E7F40" w:rsidP="002E7F40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 w:rsidRPr="002E7F40">
        <w:rPr>
          <w:rFonts w:eastAsia="Times New Roman"/>
          <w:iCs/>
          <w:sz w:val="28"/>
          <w:szCs w:val="28"/>
          <w:lang w:eastAsia="x-none"/>
        </w:rPr>
        <w:t>;</w:t>
      </w:r>
    </w:p>
    <w:p w:rsidR="00051566" w:rsidRPr="00051566" w:rsidRDefault="00051566" w:rsidP="00051566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51566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eastAsia="Times New Roman"/>
          <w:color w:val="000000"/>
          <w:sz w:val="28"/>
          <w:szCs w:val="28"/>
        </w:rPr>
        <w:t xml:space="preserve">, падением строительных кранов </w:t>
      </w:r>
      <w:r w:rsidRPr="00051566">
        <w:rPr>
          <w:rFonts w:eastAsia="Times New Roman"/>
          <w:b/>
          <w:bCs/>
          <w:color w:val="000000"/>
          <w:sz w:val="28"/>
          <w:szCs w:val="28"/>
        </w:rPr>
        <w:t>из-за усиления ветра</w:t>
      </w:r>
      <w:r w:rsidRPr="00051566">
        <w:rPr>
          <w:rFonts w:eastAsia="Times New Roman"/>
          <w:color w:val="000000"/>
          <w:sz w:val="28"/>
          <w:szCs w:val="28"/>
        </w:rPr>
        <w:t>;</w:t>
      </w:r>
    </w:p>
    <w:bookmarkEnd w:id="17"/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1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9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20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20"/>
      <w:r>
        <w:rPr>
          <w:b/>
          <w:bCs/>
          <w:sz w:val="28"/>
          <w:szCs w:val="28"/>
        </w:rPr>
        <w:t>.</w:t>
      </w:r>
    </w:p>
    <w:p w:rsidR="00F37D29" w:rsidRPr="00677946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F37D29" w:rsidRPr="00DF6774" w:rsidRDefault="008C4F76" w:rsidP="00F37D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F37D29" w:rsidRPr="00DF6774">
        <w:rPr>
          <w:b/>
          <w:sz w:val="28"/>
          <w:szCs w:val="28"/>
        </w:rPr>
        <w:t>. Биолого-социального характера:</w:t>
      </w:r>
      <w:bookmarkStart w:id="21" w:name="_Hlk23338096"/>
    </w:p>
    <w:p w:rsidR="00F37D29" w:rsidRDefault="00F37D29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A90239">
        <w:rPr>
          <w:rFonts w:eastAsia="Calibri"/>
          <w:b/>
          <w:snapToGrid w:val="0"/>
          <w:sz w:val="28"/>
          <w:szCs w:val="28"/>
          <w:lang w:eastAsia="en-US"/>
        </w:rPr>
        <w:t>8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 xml:space="preserve">(ухудшение видимости в </w:t>
      </w:r>
      <w:r w:rsidR="002E7F40">
        <w:rPr>
          <w:b/>
          <w:bCs/>
          <w:sz w:val="28"/>
          <w:szCs w:val="28"/>
        </w:rPr>
        <w:t>осадках</w:t>
      </w:r>
      <w:r w:rsidR="00051566">
        <w:rPr>
          <w:b/>
          <w:bCs/>
          <w:sz w:val="28"/>
          <w:szCs w:val="28"/>
        </w:rPr>
        <w:t>, сильный дождь, гроза, град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 xml:space="preserve">ю,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2E7F40">
        <w:rPr>
          <w:b/>
          <w:bCs/>
          <w:color w:val="000000"/>
          <w:sz w:val="28"/>
          <w:szCs w:val="28"/>
        </w:rPr>
        <w:t xml:space="preserve"> </w:t>
      </w:r>
      <w:r w:rsidR="00A013E8">
        <w:rPr>
          <w:b/>
          <w:bCs/>
          <w:color w:val="000000"/>
          <w:sz w:val="28"/>
          <w:szCs w:val="28"/>
        </w:rPr>
        <w:t xml:space="preserve">и </w:t>
      </w:r>
      <w:r w:rsidR="005E4174">
        <w:rPr>
          <w:b/>
          <w:bCs/>
          <w:color w:val="000000"/>
          <w:sz w:val="28"/>
          <w:szCs w:val="28"/>
        </w:rPr>
        <w:t xml:space="preserve">подъемами уровней воды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8C4F76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22"/>
    </w:p>
    <w:p w:rsidR="00F37D29" w:rsidRPr="00213613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8C4F76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F37D29" w:rsidRDefault="00F37D29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A90239">
        <w:rPr>
          <w:rFonts w:eastAsia="Calibri"/>
          <w:b/>
          <w:snapToGrid w:val="0"/>
          <w:sz w:val="28"/>
          <w:szCs w:val="28"/>
          <w:lang w:eastAsia="en-US"/>
        </w:rPr>
        <w:t>8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157BE9" w:rsidP="00157BE9">
      <w:pPr>
        <w:ind w:firstLine="708"/>
        <w:jc w:val="both"/>
        <w:rPr>
          <w:b/>
          <w:sz w:val="28"/>
          <w:szCs w:val="28"/>
        </w:rPr>
      </w:pPr>
      <w:r w:rsidRPr="00157BE9">
        <w:rPr>
          <w:b/>
          <w:sz w:val="28"/>
          <w:szCs w:val="28"/>
        </w:rPr>
        <w:t>18 мая 2021 года на всей территории края, существует вероятность возникновения ЧС (происшествий) на фоне циклических рисков:</w:t>
      </w:r>
    </w:p>
    <w:p w:rsidR="00157BE9" w:rsidRPr="00157BE9" w:rsidRDefault="00157BE9" w:rsidP="00157BE9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из-за </w:t>
      </w:r>
      <w:r w:rsidRPr="00157BE9">
        <w:rPr>
          <w:rFonts w:eastAsia="Times New Roman"/>
          <w:b/>
          <w:sz w:val="28"/>
          <w:szCs w:val="28"/>
        </w:rPr>
        <w:t>сильных осадков, подъемов уровней воды и повышенного фона уровней воды в реках;</w:t>
      </w:r>
    </w:p>
    <w:p w:rsidR="00157BE9" w:rsidRDefault="00157BE9" w:rsidP="00157BE9">
      <w:pPr>
        <w:ind w:firstLine="709"/>
        <w:jc w:val="both"/>
        <w:rPr>
          <w:sz w:val="28"/>
          <w:szCs w:val="28"/>
        </w:rPr>
      </w:pPr>
      <w:r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157BE9">
        <w:rPr>
          <w:rFonts w:eastAsia="Times New Roman"/>
          <w:b/>
          <w:sz w:val="28"/>
          <w:szCs w:val="28"/>
        </w:rPr>
        <w:t>природных пожаров</w:t>
      </w:r>
      <w:r w:rsidRPr="00157BE9">
        <w:rPr>
          <w:b/>
          <w:sz w:val="28"/>
          <w:szCs w:val="28"/>
        </w:rPr>
        <w:t>.</w:t>
      </w:r>
    </w:p>
    <w:p w:rsidR="00C22072" w:rsidRDefault="00C22072" w:rsidP="00F37D29">
      <w:pPr>
        <w:pStyle w:val="14"/>
        <w:widowControl w:val="0"/>
        <w:ind w:firstLine="0"/>
        <w:jc w:val="left"/>
      </w:pPr>
    </w:p>
    <w:p w:rsidR="00F37D29" w:rsidRDefault="00F37D29" w:rsidP="00F37D29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37D29" w:rsidRDefault="00F37D29" w:rsidP="00F37D29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Start w:id="24" w:name="_Hlk61960021"/>
      <w:bookmarkStart w:id="25" w:name="_Hlk65150229"/>
      <w:bookmarkStart w:id="26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27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F37D29" w:rsidRPr="003F25F2" w:rsidRDefault="00F37D29" w:rsidP="00F37D29">
      <w:pPr>
        <w:ind w:firstLine="709"/>
        <w:jc w:val="both"/>
        <w:rPr>
          <w:sz w:val="28"/>
          <w:szCs w:val="28"/>
        </w:rPr>
      </w:pPr>
    </w:p>
    <w:p w:rsidR="00F37D29" w:rsidRDefault="00F37D29" w:rsidP="00F37D2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D63DA" w:rsidRDefault="007D63DA" w:rsidP="00051566">
      <w:pPr>
        <w:jc w:val="both"/>
        <w:rPr>
          <w:sz w:val="28"/>
          <w:szCs w:val="28"/>
        </w:rPr>
      </w:pPr>
    </w:p>
    <w:p w:rsidR="007D63DA" w:rsidRDefault="007D63DA" w:rsidP="007D63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7D63DA" w:rsidRDefault="007D63DA" w:rsidP="007D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76B9A" w:rsidRDefault="00676B9A" w:rsidP="00F37D29">
      <w:pPr>
        <w:jc w:val="both"/>
        <w:rPr>
          <w:sz w:val="28"/>
          <w:szCs w:val="28"/>
        </w:rPr>
      </w:pPr>
    </w:p>
    <w:p w:rsidR="00F37D29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F37D29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F37D29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57BE9" w:rsidRPr="00676B9A" w:rsidRDefault="00157BE9" w:rsidP="00676B9A">
      <w:pPr>
        <w:ind w:firstLine="709"/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7"/>
      <w:bookmarkEnd w:id="28"/>
    </w:p>
    <w:bookmarkEnd w:id="26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29" w:name="_Hlk54181789"/>
      <w:bookmarkStart w:id="30" w:name="_Hlk54356811"/>
      <w:bookmarkStart w:id="31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F42C1">
        <w:rPr>
          <w:rFonts w:eastAsia="Times New Roman"/>
          <w:bCs/>
          <w:iCs/>
          <w:sz w:val="28"/>
          <w:szCs w:val="28"/>
        </w:rPr>
        <w:t xml:space="preserve">   </w:t>
      </w:r>
      <w:r w:rsidR="001B76E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D36F0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36F03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29"/>
      <w:bookmarkEnd w:id="30"/>
      <w:bookmarkEnd w:id="31"/>
      <w:r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8C4F76" w:rsidRDefault="008C4F76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32" w:name="_Hlk70081671"/>
      <w:r w:rsidRPr="007C3188">
        <w:rPr>
          <w:rFonts w:eastAsia="Calibri"/>
        </w:rPr>
        <w:t>8-861-251-65-39</w:t>
      </w:r>
      <w:bookmarkEnd w:id="3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B5" w:rsidRDefault="004316B5">
      <w:r>
        <w:separator/>
      </w:r>
    </w:p>
  </w:endnote>
  <w:endnote w:type="continuationSeparator" w:id="0">
    <w:p w:rsidR="004316B5" w:rsidRDefault="004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B5" w:rsidRDefault="004316B5">
      <w:r>
        <w:separator/>
      </w:r>
    </w:p>
  </w:footnote>
  <w:footnote w:type="continuationSeparator" w:id="0">
    <w:p w:rsidR="004316B5" w:rsidRDefault="0043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F76">
          <w:rPr>
            <w:noProof/>
          </w:rPr>
          <w:t>5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B5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4F76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3807-D160-4947-AA00-985A761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2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252</cp:revision>
  <cp:lastPrinted>2021-05-17T10:27:00Z</cp:lastPrinted>
  <dcterms:created xsi:type="dcterms:W3CDTF">2021-04-09T09:34:00Z</dcterms:created>
  <dcterms:modified xsi:type="dcterms:W3CDTF">2021-05-17T11:25:00Z</dcterms:modified>
</cp:coreProperties>
</file>