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CB" w:rsidRDefault="009D6CCB" w:rsidP="009D6CC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9D6CCB" w:rsidRDefault="009D6CCB" w:rsidP="009D6CCB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ПРЕСС-РЕЛИЗ</w:t>
      </w:r>
    </w:p>
    <w:p w:rsidR="009D6CCB" w:rsidRPr="009D6CCB" w:rsidRDefault="009D6CCB" w:rsidP="009D6CCB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4"/>
        </w:rPr>
      </w:pPr>
    </w:p>
    <w:p w:rsidR="009D6CCB" w:rsidRPr="009D6CCB" w:rsidRDefault="009D6CCB" w:rsidP="009D6CCB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  <w:r w:rsidRPr="009D6CCB">
        <w:rPr>
          <w:rFonts w:ascii="Segoe UI" w:hAnsi="Segoe UI" w:cs="Segoe UI"/>
          <w:b/>
          <w:sz w:val="32"/>
          <w:szCs w:val="24"/>
        </w:rPr>
        <w:t>Актуален ли статус Вашего земельного участка?</w:t>
      </w:r>
    </w:p>
    <w:p w:rsidR="009D6CCB" w:rsidRDefault="009D6CCB" w:rsidP="009D6CCB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</w:p>
    <w:p w:rsidR="009D6CCB" w:rsidRPr="009D6CCB" w:rsidRDefault="009D6CCB" w:rsidP="009D6CCB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noProof/>
          <w:sz w:val="28"/>
        </w:rPr>
        <w:drawing>
          <wp:anchor distT="0" distB="0" distL="114300" distR="114300" simplePos="0" relativeHeight="251659264" behindDoc="1" locked="0" layoutInCell="1" allowOverlap="1" wp14:anchorId="612EA3D7" wp14:editId="555060B2">
            <wp:simplePos x="0" y="0"/>
            <wp:positionH relativeFrom="column">
              <wp:posOffset>214630</wp:posOffset>
            </wp:positionH>
            <wp:positionV relativeFrom="paragraph">
              <wp:posOffset>189230</wp:posOffset>
            </wp:positionV>
            <wp:extent cx="2918460" cy="810260"/>
            <wp:effectExtent l="0" t="0" r="0" b="8890"/>
            <wp:wrapTight wrapText="bothSides">
              <wp:wrapPolygon edited="0">
                <wp:start x="0" y="0"/>
                <wp:lineTo x="0" y="21329"/>
                <wp:lineTo x="21431" y="21329"/>
                <wp:lineTo x="21431" y="0"/>
                <wp:lineTo x="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CCB">
        <w:rPr>
          <w:rFonts w:ascii="Segoe UI" w:hAnsi="Segoe UI" w:cs="Segoe UI"/>
          <w:sz w:val="28"/>
          <w:szCs w:val="24"/>
        </w:rPr>
        <w:t>Е</w:t>
      </w:r>
      <w:r w:rsidRPr="009D6CCB">
        <w:rPr>
          <w:rFonts w:ascii="Segoe UI" w:hAnsi="Segoe UI" w:cs="Segoe UI"/>
          <w:sz w:val="28"/>
          <w:szCs w:val="24"/>
        </w:rPr>
        <w:t>сли собственник принял решение о преобразовании своего земельного участка путем процедуры раздела, объединения или перераспределения, то такой земельный участок утрачивает актуальность, запись о нем в реестре недвижимости переходит в статус «архивная», а для вновь образованных участков он становится исходным. В данном случае процедура снятия строго определена нормой Земельного кодекса РФ.</w:t>
      </w:r>
    </w:p>
    <w:p w:rsidR="009D6CCB" w:rsidRPr="009D6CCB" w:rsidRDefault="009D6CCB" w:rsidP="009D6CCB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9D6CCB">
        <w:rPr>
          <w:rFonts w:ascii="Segoe UI" w:hAnsi="Segoe UI" w:cs="Segoe UI"/>
          <w:sz w:val="28"/>
          <w:szCs w:val="24"/>
        </w:rPr>
        <w:t xml:space="preserve">Следующий вариант снятия связан с особенным статусом земельного участка, который носит название «временный». Такой статус приобретали участки, прошедшие кадастровый учет до 1 января 2017 года, и регистрация </w:t>
      </w:r>
      <w:proofErr w:type="gramStart"/>
      <w:r w:rsidRPr="009D6CCB">
        <w:rPr>
          <w:rFonts w:ascii="Segoe UI" w:hAnsi="Segoe UI" w:cs="Segoe UI"/>
          <w:sz w:val="28"/>
          <w:szCs w:val="24"/>
        </w:rPr>
        <w:t>прав</w:t>
      </w:r>
      <w:proofErr w:type="gramEnd"/>
      <w:r w:rsidRPr="009D6CCB">
        <w:rPr>
          <w:rFonts w:ascii="Segoe UI" w:hAnsi="Segoe UI" w:cs="Segoe UI"/>
          <w:sz w:val="28"/>
          <w:szCs w:val="24"/>
        </w:rPr>
        <w:t xml:space="preserve"> на которые не проводилась. Если право на такой участок и далее не будет зарегистрировано, то после 1 марта 2022 года «временный» участок </w:t>
      </w:r>
      <w:hyperlink r:id="rId6" w:anchor="/document/71129192/paragraph/934/highlight/218-%D0%A4%D0%97:2" w:history="1">
        <w:r w:rsidRPr="009D6CCB">
          <w:rPr>
            <w:rStyle w:val="a3"/>
            <w:rFonts w:ascii="Segoe UI" w:hAnsi="Segoe UI" w:cs="Segoe UI"/>
            <w:color w:val="auto"/>
            <w:sz w:val="28"/>
            <w:szCs w:val="24"/>
            <w:u w:val="none"/>
          </w:rPr>
          <w:t>будет снят</w:t>
        </w:r>
      </w:hyperlink>
      <w:r w:rsidRPr="009D6CCB">
        <w:rPr>
          <w:rFonts w:ascii="Segoe UI" w:hAnsi="Segoe UI" w:cs="Segoe UI"/>
          <w:sz w:val="28"/>
          <w:szCs w:val="24"/>
        </w:rPr>
        <w:t xml:space="preserve"> кадастрового учета.</w:t>
      </w:r>
    </w:p>
    <w:p w:rsidR="009D6CCB" w:rsidRPr="009D6CCB" w:rsidRDefault="009D6CCB" w:rsidP="009D6CCB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9D6CCB">
        <w:rPr>
          <w:rFonts w:ascii="Segoe UI" w:hAnsi="Segoe UI" w:cs="Segoe UI"/>
          <w:sz w:val="28"/>
          <w:szCs w:val="24"/>
        </w:rPr>
        <w:t>Статус всех земельных участков, прошедших процедуру государственного кадастрового учета после 1 января 2017 года, носит название «актуальный». Однако в случае отсутствия зарегистрированного права на такие земельные участки в течени</w:t>
      </w:r>
      <w:proofErr w:type="gramStart"/>
      <w:r w:rsidRPr="009D6CCB">
        <w:rPr>
          <w:rFonts w:ascii="Segoe UI" w:hAnsi="Segoe UI" w:cs="Segoe UI"/>
          <w:sz w:val="28"/>
          <w:szCs w:val="24"/>
        </w:rPr>
        <w:t>и</w:t>
      </w:r>
      <w:proofErr w:type="gramEnd"/>
      <w:r w:rsidRPr="009D6CCB">
        <w:rPr>
          <w:rFonts w:ascii="Segoe UI" w:hAnsi="Segoe UI" w:cs="Segoe UI"/>
          <w:sz w:val="28"/>
          <w:szCs w:val="24"/>
        </w:rPr>
        <w:t xml:space="preserve"> 5 лет с момента проведения процедуры учета в отношении них также </w:t>
      </w:r>
      <w:hyperlink r:id="rId7" w:anchor="/document/71129192/paragraph/628/highlight/218-%D0%A4%D0%97:2" w:history="1">
        <w:r w:rsidRPr="009D6CCB">
          <w:rPr>
            <w:rStyle w:val="a3"/>
            <w:rFonts w:ascii="Segoe UI" w:hAnsi="Segoe UI" w:cs="Segoe UI"/>
            <w:color w:val="auto"/>
            <w:sz w:val="28"/>
            <w:szCs w:val="24"/>
            <w:u w:val="none"/>
          </w:rPr>
          <w:t>будет проведена</w:t>
        </w:r>
      </w:hyperlink>
      <w:r w:rsidRPr="009D6CCB">
        <w:rPr>
          <w:rFonts w:ascii="Segoe UI" w:hAnsi="Segoe UI" w:cs="Segoe UI"/>
          <w:sz w:val="28"/>
          <w:szCs w:val="24"/>
        </w:rPr>
        <w:t xml:space="preserve"> процедура снятия с кадастрового учета. </w:t>
      </w:r>
    </w:p>
    <w:p w:rsidR="009D6CCB" w:rsidRPr="009D6CCB" w:rsidRDefault="009D6CCB" w:rsidP="009D6CCB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proofErr w:type="gramStart"/>
      <w:r w:rsidRPr="009D6CCB">
        <w:rPr>
          <w:rFonts w:ascii="Segoe UI" w:hAnsi="Segoe UI" w:cs="Segoe UI"/>
          <w:sz w:val="28"/>
          <w:szCs w:val="24"/>
        </w:rPr>
        <w:t xml:space="preserve">Проверить, какие сведения о земельном участке содержатся в ЕГРН, имеется ли запись о собственнике, поможет выписка «Об основных характеристиках и зарегистрированных правах на объект недвижимости» из Единого </w:t>
      </w:r>
      <w:proofErr w:type="spellStart"/>
      <w:r w:rsidRPr="009D6CCB">
        <w:rPr>
          <w:rFonts w:ascii="Segoe UI" w:hAnsi="Segoe UI" w:cs="Segoe UI"/>
          <w:sz w:val="28"/>
          <w:szCs w:val="24"/>
        </w:rPr>
        <w:t>госреестра</w:t>
      </w:r>
      <w:proofErr w:type="spellEnd"/>
      <w:r w:rsidRPr="009D6CCB">
        <w:rPr>
          <w:rFonts w:ascii="Segoe UI" w:hAnsi="Segoe UI" w:cs="Segoe UI"/>
          <w:sz w:val="28"/>
          <w:szCs w:val="24"/>
        </w:rPr>
        <w:t xml:space="preserve"> недвижимости.</w:t>
      </w:r>
      <w:proofErr w:type="gramEnd"/>
      <w:r w:rsidRPr="009D6CCB">
        <w:rPr>
          <w:rFonts w:ascii="Segoe UI" w:hAnsi="Segoe UI" w:cs="Segoe UI"/>
          <w:sz w:val="28"/>
          <w:szCs w:val="24"/>
        </w:rPr>
        <w:t xml:space="preserve"> Заказать выписку можно любым удобным способом,</w:t>
      </w:r>
      <w:r>
        <w:rPr>
          <w:rFonts w:ascii="Segoe UI" w:hAnsi="Segoe UI" w:cs="Segoe UI"/>
          <w:sz w:val="28"/>
          <w:szCs w:val="24"/>
        </w:rPr>
        <w:t xml:space="preserve"> либо подать заявление в один</w:t>
      </w:r>
      <w:bookmarkStart w:id="0" w:name="_GoBack"/>
      <w:bookmarkEnd w:id="0"/>
      <w:r>
        <w:rPr>
          <w:rFonts w:ascii="Segoe UI" w:hAnsi="Segoe UI" w:cs="Segoe UI"/>
          <w:sz w:val="28"/>
          <w:szCs w:val="24"/>
        </w:rPr>
        <w:t xml:space="preserve"> из региональных офисов МФЦ, либо</w:t>
      </w:r>
      <w:r w:rsidRPr="009D6CCB">
        <w:rPr>
          <w:rFonts w:ascii="Segoe UI" w:hAnsi="Segoe UI" w:cs="Segoe UI"/>
          <w:sz w:val="28"/>
          <w:szCs w:val="24"/>
        </w:rPr>
        <w:t xml:space="preserve"> онлайн – с помощью </w:t>
      </w:r>
      <w:hyperlink r:id="rId8" w:history="1">
        <w:r w:rsidRPr="009D6CCB">
          <w:rPr>
            <w:rStyle w:val="a3"/>
            <w:rFonts w:ascii="Segoe UI" w:hAnsi="Segoe UI" w:cs="Segoe UI"/>
            <w:sz w:val="28"/>
            <w:szCs w:val="24"/>
          </w:rPr>
          <w:t>нового сервиса</w:t>
        </w:r>
      </w:hyperlink>
      <w:r>
        <w:rPr>
          <w:rFonts w:ascii="Segoe UI" w:hAnsi="Segoe UI" w:cs="Segoe UI"/>
          <w:sz w:val="28"/>
          <w:szCs w:val="24"/>
        </w:rPr>
        <w:t xml:space="preserve"> </w:t>
      </w:r>
      <w:r w:rsidRPr="009D6CCB">
        <w:rPr>
          <w:rFonts w:ascii="Segoe UI" w:hAnsi="Segoe UI" w:cs="Segoe UI"/>
          <w:sz w:val="28"/>
          <w:szCs w:val="24"/>
        </w:rPr>
        <w:t>по выдаче сведений ЕГРН Федеральной кадастровой палаты.</w:t>
      </w:r>
    </w:p>
    <w:p w:rsidR="009D6CCB" w:rsidRPr="002424B0" w:rsidRDefault="009D6CCB" w:rsidP="009D6CCB">
      <w:pPr>
        <w:pStyle w:val="a4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F04DE5">
        <w:rPr>
          <w:color w:val="000000"/>
        </w:rPr>
        <w:t>_____________________________________________________________________________________________</w:t>
      </w:r>
    </w:p>
    <w:p w:rsidR="009D6CCB" w:rsidRPr="00F04DE5" w:rsidRDefault="009D6CCB" w:rsidP="009D6CCB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F04DE5"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9D6CCB" w:rsidRPr="000912AD" w:rsidRDefault="009D6CCB" w:rsidP="009D6CCB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9" w:history="1">
        <w:r w:rsidRPr="00F04DE5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9C45FB" w:rsidRDefault="009D6CCB"/>
    <w:sectPr w:rsidR="009C45FB" w:rsidSect="009D6C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B1"/>
    <w:rsid w:val="00094434"/>
    <w:rsid w:val="00361E39"/>
    <w:rsid w:val="009D6CCB"/>
    <w:rsid w:val="00F3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CB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6CCB"/>
    <w:rPr>
      <w:color w:val="0000FF"/>
      <w:u w:val="single"/>
    </w:rPr>
  </w:style>
  <w:style w:type="paragraph" w:styleId="a4">
    <w:name w:val="No Spacing"/>
    <w:uiPriority w:val="1"/>
    <w:qFormat/>
    <w:rsid w:val="009D6C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CB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6CCB"/>
    <w:rPr>
      <w:color w:val="0000FF"/>
      <w:u w:val="single"/>
    </w:rPr>
  </w:style>
  <w:style w:type="paragraph" w:styleId="a4">
    <w:name w:val="No Spacing"/>
    <w:uiPriority w:val="1"/>
    <w:qFormat/>
    <w:rsid w:val="009D6C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1811</Characters>
  <Application>Microsoft Office Word</Application>
  <DocSecurity>0</DocSecurity>
  <Lines>34</Lines>
  <Paragraphs>6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2</cp:revision>
  <dcterms:created xsi:type="dcterms:W3CDTF">2020-03-02T15:16:00Z</dcterms:created>
  <dcterms:modified xsi:type="dcterms:W3CDTF">2020-03-02T15:24:00Z</dcterms:modified>
</cp:coreProperties>
</file>