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5C52FC" w:rsidRDefault="00247115" w:rsidP="00247115">
      <w:pPr>
        <w:spacing w:after="0" w:line="240" w:lineRule="atLeast"/>
        <w:ind w:left="-28"/>
        <w:jc w:val="center"/>
        <w:outlineLvl w:val="0"/>
        <w:rPr>
          <w:rFonts w:ascii="Segoe UI" w:eastAsia="Times New Roman" w:hAnsi="Segoe UI" w:cs="Segoe UI"/>
          <w:b/>
          <w:bCs/>
          <w:color w:val="222222"/>
          <w:kern w:val="36"/>
          <w:sz w:val="32"/>
          <w:szCs w:val="57"/>
        </w:rPr>
      </w:pPr>
      <w:r w:rsidRPr="00247115">
        <w:rPr>
          <w:rFonts w:ascii="Segoe UI" w:eastAsia="Times New Roman" w:hAnsi="Segoe UI" w:cs="Segoe UI"/>
          <w:b/>
          <w:bCs/>
          <w:color w:val="222222"/>
          <w:kern w:val="36"/>
          <w:sz w:val="32"/>
          <w:szCs w:val="57"/>
        </w:rPr>
        <w:t xml:space="preserve">Уведомление о </w:t>
      </w:r>
      <w:proofErr w:type="gramStart"/>
      <w:r w:rsidRPr="00247115">
        <w:rPr>
          <w:rFonts w:ascii="Segoe UI" w:eastAsia="Times New Roman" w:hAnsi="Segoe UI" w:cs="Segoe UI"/>
          <w:b/>
          <w:bCs/>
          <w:color w:val="222222"/>
          <w:kern w:val="36"/>
          <w:sz w:val="32"/>
          <w:szCs w:val="57"/>
        </w:rPr>
        <w:t>планируемых</w:t>
      </w:r>
      <w:proofErr w:type="gramEnd"/>
      <w:r w:rsidRPr="00247115">
        <w:rPr>
          <w:rFonts w:ascii="Segoe UI" w:eastAsia="Times New Roman" w:hAnsi="Segoe UI" w:cs="Segoe UI"/>
          <w:b/>
          <w:bCs/>
          <w:color w:val="222222"/>
          <w:kern w:val="36"/>
          <w:sz w:val="32"/>
          <w:szCs w:val="57"/>
        </w:rPr>
        <w:t xml:space="preserve"> строительстве или реконструкции объекта </w:t>
      </w:r>
      <w:r>
        <w:rPr>
          <w:rFonts w:ascii="Segoe UI" w:eastAsia="Times New Roman" w:hAnsi="Segoe UI" w:cs="Segoe UI"/>
          <w:b/>
          <w:bCs/>
          <w:color w:val="222222"/>
          <w:kern w:val="36"/>
          <w:sz w:val="32"/>
          <w:szCs w:val="57"/>
        </w:rPr>
        <w:t>ИЖС</w:t>
      </w:r>
      <w:r w:rsidRPr="00247115">
        <w:rPr>
          <w:rFonts w:ascii="Segoe UI" w:eastAsia="Times New Roman" w:hAnsi="Segoe UI" w:cs="Segoe UI"/>
          <w:b/>
          <w:bCs/>
          <w:color w:val="222222"/>
          <w:kern w:val="36"/>
          <w:sz w:val="32"/>
          <w:szCs w:val="57"/>
        </w:rPr>
        <w:t xml:space="preserve"> или садового дома</w:t>
      </w:r>
    </w:p>
    <w:p w:rsidR="00247115" w:rsidRPr="005C52FC" w:rsidRDefault="009445C4" w:rsidP="00247115">
      <w:pPr>
        <w:spacing w:after="0" w:line="240" w:lineRule="atLeast"/>
        <w:ind w:left="-28"/>
        <w:jc w:val="center"/>
        <w:outlineLvl w:val="0"/>
        <w:rPr>
          <w:rFonts w:ascii="Segoe UI" w:eastAsia="Times New Roman" w:hAnsi="Segoe UI" w:cs="Segoe UI"/>
          <w:b/>
          <w:bCs/>
          <w:color w:val="222222"/>
          <w:kern w:val="36"/>
          <w:sz w:val="32"/>
          <w:szCs w:val="57"/>
        </w:rPr>
      </w:pPr>
      <w:r>
        <w:rPr>
          <w:rFonts w:ascii="Segoe UI" w:eastAsia="Times New Roman" w:hAnsi="Segoe UI" w:cs="Segoe UI"/>
          <w:b/>
          <w:bCs/>
          <w:noProof/>
          <w:color w:val="222222"/>
          <w:kern w:val="36"/>
          <w:sz w:val="32"/>
          <w:szCs w:val="57"/>
        </w:rPr>
        <w:drawing>
          <wp:anchor distT="0" distB="0" distL="114300" distR="114300" simplePos="0" relativeHeight="251658240" behindDoc="0" locked="0" layoutInCell="1" allowOverlap="1" wp14:anchorId="2C02E84F" wp14:editId="0696D660">
            <wp:simplePos x="0" y="0"/>
            <wp:positionH relativeFrom="column">
              <wp:posOffset>41910</wp:posOffset>
            </wp:positionH>
            <wp:positionV relativeFrom="paragraph">
              <wp:posOffset>255270</wp:posOffset>
            </wp:positionV>
            <wp:extent cx="2141220" cy="15690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 xml:space="preserve">Кадастровая палата по </w:t>
      </w:r>
      <w:r w:rsidR="005C52FC">
        <w:rPr>
          <w:rFonts w:ascii="Segoe UI" w:eastAsia="Times New Roman" w:hAnsi="Segoe UI" w:cs="Segoe UI"/>
          <w:sz w:val="24"/>
          <w:szCs w:val="29"/>
        </w:rPr>
        <w:t>Краснодарскому краю</w:t>
      </w:r>
      <w:r w:rsidRPr="005C52FC">
        <w:rPr>
          <w:rFonts w:ascii="Segoe UI" w:eastAsia="Times New Roman" w:hAnsi="Segoe UI" w:cs="Segoe UI"/>
          <w:sz w:val="24"/>
          <w:szCs w:val="29"/>
        </w:rPr>
        <w:t xml:space="preserve"> сообщает</w:t>
      </w:r>
      <w:r w:rsidR="005C52FC">
        <w:rPr>
          <w:rFonts w:ascii="Segoe UI" w:eastAsia="Times New Roman" w:hAnsi="Segoe UI" w:cs="Segoe UI"/>
          <w:sz w:val="24"/>
          <w:szCs w:val="29"/>
        </w:rPr>
        <w:t xml:space="preserve"> жит</w:t>
      </w:r>
      <w:bookmarkStart w:id="0" w:name="_GoBack"/>
      <w:bookmarkEnd w:id="0"/>
      <w:r w:rsidR="005C52FC">
        <w:rPr>
          <w:rFonts w:ascii="Segoe UI" w:eastAsia="Times New Roman" w:hAnsi="Segoe UI" w:cs="Segoe UI"/>
          <w:sz w:val="24"/>
          <w:szCs w:val="29"/>
        </w:rPr>
        <w:t>елям Кубани</w:t>
      </w:r>
      <w:r w:rsidRPr="005C52FC">
        <w:rPr>
          <w:rFonts w:ascii="Segoe UI" w:eastAsia="Times New Roman" w:hAnsi="Segoe UI" w:cs="Segoe UI"/>
          <w:sz w:val="24"/>
          <w:szCs w:val="29"/>
        </w:rPr>
        <w:t>, что в связи с отменой разрешений на строительство индивидуальных жилых домов, гражданам необходимо обращаться в</w:t>
      </w:r>
      <w:r w:rsidR="005C52FC">
        <w:rPr>
          <w:rFonts w:ascii="Segoe UI" w:eastAsia="Times New Roman" w:hAnsi="Segoe UI" w:cs="Segoe UI"/>
          <w:sz w:val="24"/>
          <w:szCs w:val="29"/>
        </w:rPr>
        <w:t xml:space="preserve"> орган местного самоуправления </w:t>
      </w:r>
      <w:r w:rsidRPr="005C52FC">
        <w:rPr>
          <w:rFonts w:ascii="Segoe UI" w:eastAsia="Times New Roman" w:hAnsi="Segoe UI" w:cs="Segoe UI"/>
          <w:sz w:val="24"/>
          <w:szCs w:val="29"/>
        </w:rPr>
        <w:t>перед началом строительства или реконструкции, а также после их окончания. Кроме того, в указанный орган придется обратиться и тем, кто уже возвёл на своем участке садовый дом.</w:t>
      </w:r>
    </w:p>
    <w:p w:rsidR="00A76DF4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 xml:space="preserve">При обращении в орган местного самоуправления </w:t>
      </w:r>
      <w:r w:rsidR="00A76DF4">
        <w:rPr>
          <w:rFonts w:ascii="Segoe UI" w:eastAsia="Times New Roman" w:hAnsi="Segoe UI" w:cs="Segoe UI"/>
          <w:sz w:val="24"/>
          <w:szCs w:val="29"/>
        </w:rPr>
        <w:t xml:space="preserve">гражданам </w:t>
      </w:r>
      <w:r w:rsidRPr="005C52FC">
        <w:rPr>
          <w:rFonts w:ascii="Segoe UI" w:eastAsia="Times New Roman" w:hAnsi="Segoe UI" w:cs="Segoe UI"/>
          <w:sz w:val="24"/>
          <w:szCs w:val="29"/>
        </w:rPr>
        <w:t>необходимо представить соответствующ</w:t>
      </w:r>
      <w:r w:rsidR="00A76DF4">
        <w:rPr>
          <w:rFonts w:ascii="Segoe UI" w:eastAsia="Times New Roman" w:hAnsi="Segoe UI" w:cs="Segoe UI"/>
          <w:sz w:val="24"/>
          <w:szCs w:val="29"/>
        </w:rPr>
        <w:t>ее</w:t>
      </w:r>
      <w:r w:rsidRPr="005C52FC">
        <w:rPr>
          <w:rFonts w:ascii="Segoe UI" w:eastAsia="Times New Roman" w:hAnsi="Segoe UI" w:cs="Segoe UI"/>
          <w:sz w:val="24"/>
          <w:szCs w:val="29"/>
        </w:rPr>
        <w:t xml:space="preserve"> уведомлени</w:t>
      </w:r>
      <w:r w:rsidR="00A76DF4">
        <w:rPr>
          <w:rFonts w:ascii="Segoe UI" w:eastAsia="Times New Roman" w:hAnsi="Segoe UI" w:cs="Segoe UI"/>
          <w:sz w:val="24"/>
          <w:szCs w:val="29"/>
        </w:rPr>
        <w:t>е</w:t>
      </w:r>
      <w:r w:rsidRPr="005C52FC">
        <w:rPr>
          <w:rFonts w:ascii="Segoe UI" w:eastAsia="Times New Roman" w:hAnsi="Segoe UI" w:cs="Segoe UI"/>
          <w:sz w:val="24"/>
          <w:szCs w:val="29"/>
        </w:rPr>
        <w:t>, составленн</w:t>
      </w:r>
      <w:r w:rsidR="00A76DF4">
        <w:rPr>
          <w:rFonts w:ascii="Segoe UI" w:eastAsia="Times New Roman" w:hAnsi="Segoe UI" w:cs="Segoe UI"/>
          <w:sz w:val="24"/>
          <w:szCs w:val="29"/>
        </w:rPr>
        <w:t>ое по форме</w:t>
      </w:r>
      <w:r w:rsidRPr="005C52FC">
        <w:rPr>
          <w:rFonts w:ascii="Segoe UI" w:eastAsia="Times New Roman" w:hAnsi="Segoe UI" w:cs="Segoe UI"/>
          <w:sz w:val="24"/>
          <w:szCs w:val="29"/>
        </w:rPr>
        <w:t>, утвержденным Минстроем России</w:t>
      </w:r>
      <w:r w:rsidR="00A76DF4">
        <w:rPr>
          <w:rFonts w:ascii="Segoe UI" w:eastAsia="Times New Roman" w:hAnsi="Segoe UI" w:cs="Segoe UI"/>
          <w:sz w:val="24"/>
          <w:szCs w:val="29"/>
        </w:rPr>
        <w:t>: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— форма уведомления о планируемом строительстве или реконструкции объекта индивидуального жилищного строительства или садового дома;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— форма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— форма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К уведомлению должны быть приложены документы, перечень которых предусмотрен законодательством.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Так, при направлении уведомления о планируемом строительстве или реконструкции объекта индивидуального жилищного строительства или садового дома необходимо приложить: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По окончании строительства или реконструкции гражданин должен в течение месяца направить уведомление об окончании строительства или реконструкции объекта индивидуального жилищного строительства или садового дома, к которому должны быть приложены: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1)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2) технический план, составленный кадастровым инженером (в электронном виде);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 xml:space="preserve">3)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</w:t>
      </w:r>
      <w:r w:rsidRPr="005C52FC">
        <w:rPr>
          <w:rFonts w:ascii="Segoe UI" w:eastAsia="Times New Roman" w:hAnsi="Segoe UI" w:cs="Segoe UI"/>
          <w:sz w:val="24"/>
          <w:szCs w:val="29"/>
        </w:rPr>
        <w:lastRenderedPageBreak/>
        <w:t xml:space="preserve">гражданам на праве общей долевой собственности или на праве аренды </w:t>
      </w:r>
      <w:proofErr w:type="gramStart"/>
      <w:r w:rsidRPr="005C52FC">
        <w:rPr>
          <w:rFonts w:ascii="Segoe UI" w:eastAsia="Times New Roman" w:hAnsi="Segoe UI" w:cs="Segoe UI"/>
          <w:sz w:val="24"/>
          <w:szCs w:val="29"/>
        </w:rPr>
        <w:t>со</w:t>
      </w:r>
      <w:proofErr w:type="gramEnd"/>
      <w:r w:rsidRPr="005C52FC">
        <w:rPr>
          <w:rFonts w:ascii="Segoe UI" w:eastAsia="Times New Roman" w:hAnsi="Segoe UI" w:cs="Segoe UI"/>
          <w:sz w:val="24"/>
          <w:szCs w:val="29"/>
        </w:rPr>
        <w:t xml:space="preserve"> множественностью лиц на стороне арендатора.</w:t>
      </w:r>
    </w:p>
    <w:p w:rsidR="0081693D" w:rsidRPr="005C52FC" w:rsidRDefault="00A76DF4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>
        <w:rPr>
          <w:rFonts w:ascii="Segoe UI" w:eastAsia="Times New Roman" w:hAnsi="Segoe UI" w:cs="Segoe UI"/>
          <w:sz w:val="24"/>
          <w:szCs w:val="29"/>
        </w:rPr>
        <w:t xml:space="preserve">4) </w:t>
      </w:r>
      <w:r w:rsidR="0081693D" w:rsidRPr="005C52FC">
        <w:rPr>
          <w:rFonts w:ascii="Segoe UI" w:eastAsia="Times New Roman" w:hAnsi="Segoe UI" w:cs="Segoe UI"/>
          <w:sz w:val="24"/>
          <w:szCs w:val="29"/>
        </w:rPr>
        <w:t>сведения об оплате госпошлины за регистрацию права.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Уполномоченные исполнительные органы в течение семи рабочих дней после подачи уведомления об окончании строительства (при соответствии строительства градостроительным нормам и правилам) направят в электронном виде в орган регистрации документы для постановки объекта недвижимости на кадастровый учет и регистрации прав.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Таким образом, гражданам не нужно обращаться через МФЦ в орган регистрации прав, за него это сделают муниципальные органы власти.</w:t>
      </w:r>
    </w:p>
    <w:p w:rsidR="0081693D" w:rsidRPr="005C52FC" w:rsidRDefault="0081693D" w:rsidP="005C52FC">
      <w:pPr>
        <w:spacing w:after="0" w:line="240" w:lineRule="atLeast"/>
        <w:ind w:firstLine="851"/>
        <w:jc w:val="both"/>
        <w:rPr>
          <w:rFonts w:ascii="Segoe UI" w:eastAsia="Times New Roman" w:hAnsi="Segoe UI" w:cs="Segoe UI"/>
          <w:sz w:val="24"/>
          <w:szCs w:val="29"/>
        </w:rPr>
      </w:pPr>
      <w:r w:rsidRPr="005C52FC">
        <w:rPr>
          <w:rFonts w:ascii="Segoe UI" w:eastAsia="Times New Roman" w:hAnsi="Segoe UI" w:cs="Segoe UI"/>
          <w:sz w:val="24"/>
          <w:szCs w:val="29"/>
        </w:rPr>
        <w:t>Следует отметить, что все требования и нововведения касаются исключительно жилых домов. Для тех, кто захочет построить баню, беседку или сарай, по-прежнему не потребуется разрешений и уведомлений. Жилой дом должен иметь не более трёх надземных этажей. Введено ограничение по предельной высоте такого объекта — не более 20 м. Исключено указание на то, что индивидуальный жилой дом предназначен для проживания одной семьи. При этом индивидуальный жилой дом не может быть разделен на самостоятельные объекты, например квартиры.</w:t>
      </w:r>
    </w:p>
    <w:p w:rsidR="00EB6B10" w:rsidRDefault="002C5594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C147C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5F91"/>
    <w:rsid w:val="0005261F"/>
    <w:rsid w:val="000630A4"/>
    <w:rsid w:val="000A7769"/>
    <w:rsid w:val="000B169D"/>
    <w:rsid w:val="000C2010"/>
    <w:rsid w:val="000D44E6"/>
    <w:rsid w:val="000D6F7C"/>
    <w:rsid w:val="000F096E"/>
    <w:rsid w:val="00104F80"/>
    <w:rsid w:val="0011691D"/>
    <w:rsid w:val="001327F8"/>
    <w:rsid w:val="0017775C"/>
    <w:rsid w:val="00193287"/>
    <w:rsid w:val="001C5811"/>
    <w:rsid w:val="001C7BB5"/>
    <w:rsid w:val="001D3441"/>
    <w:rsid w:val="002102E2"/>
    <w:rsid w:val="00233C2B"/>
    <w:rsid w:val="00247115"/>
    <w:rsid w:val="0027192C"/>
    <w:rsid w:val="002843C0"/>
    <w:rsid w:val="002C5594"/>
    <w:rsid w:val="002E0992"/>
    <w:rsid w:val="0039281D"/>
    <w:rsid w:val="00392B32"/>
    <w:rsid w:val="003949CA"/>
    <w:rsid w:val="003A39A7"/>
    <w:rsid w:val="003A5632"/>
    <w:rsid w:val="003C54EC"/>
    <w:rsid w:val="003E4A7F"/>
    <w:rsid w:val="003F617A"/>
    <w:rsid w:val="00455DA7"/>
    <w:rsid w:val="004B1B0C"/>
    <w:rsid w:val="004E66AB"/>
    <w:rsid w:val="00505D6B"/>
    <w:rsid w:val="005368E7"/>
    <w:rsid w:val="00553414"/>
    <w:rsid w:val="005538DC"/>
    <w:rsid w:val="00567BE2"/>
    <w:rsid w:val="00591659"/>
    <w:rsid w:val="005C52FC"/>
    <w:rsid w:val="005D7ED1"/>
    <w:rsid w:val="005E141E"/>
    <w:rsid w:val="0064698D"/>
    <w:rsid w:val="00657062"/>
    <w:rsid w:val="006718BE"/>
    <w:rsid w:val="006A1D75"/>
    <w:rsid w:val="006A5E24"/>
    <w:rsid w:val="006C60D2"/>
    <w:rsid w:val="006C7A41"/>
    <w:rsid w:val="006F2E34"/>
    <w:rsid w:val="00757D4D"/>
    <w:rsid w:val="00775374"/>
    <w:rsid w:val="007878C0"/>
    <w:rsid w:val="007A0F82"/>
    <w:rsid w:val="007F65C6"/>
    <w:rsid w:val="0081313D"/>
    <w:rsid w:val="0081693D"/>
    <w:rsid w:val="00837F78"/>
    <w:rsid w:val="0088141F"/>
    <w:rsid w:val="008A187F"/>
    <w:rsid w:val="008B5F64"/>
    <w:rsid w:val="009036CC"/>
    <w:rsid w:val="00916639"/>
    <w:rsid w:val="00935B66"/>
    <w:rsid w:val="00942A1B"/>
    <w:rsid w:val="009445C4"/>
    <w:rsid w:val="00956B62"/>
    <w:rsid w:val="00975075"/>
    <w:rsid w:val="00995504"/>
    <w:rsid w:val="009C217D"/>
    <w:rsid w:val="009D01E2"/>
    <w:rsid w:val="009D6052"/>
    <w:rsid w:val="009F0A10"/>
    <w:rsid w:val="009F3607"/>
    <w:rsid w:val="00A13821"/>
    <w:rsid w:val="00A235A7"/>
    <w:rsid w:val="00A76DF4"/>
    <w:rsid w:val="00A97A8A"/>
    <w:rsid w:val="00AC4D32"/>
    <w:rsid w:val="00AD39DE"/>
    <w:rsid w:val="00AF4921"/>
    <w:rsid w:val="00B1042D"/>
    <w:rsid w:val="00B303E0"/>
    <w:rsid w:val="00B424BD"/>
    <w:rsid w:val="00B50B1E"/>
    <w:rsid w:val="00B57043"/>
    <w:rsid w:val="00BB4606"/>
    <w:rsid w:val="00BB578A"/>
    <w:rsid w:val="00BC738D"/>
    <w:rsid w:val="00C02CFD"/>
    <w:rsid w:val="00C04309"/>
    <w:rsid w:val="00C13A47"/>
    <w:rsid w:val="00C147C6"/>
    <w:rsid w:val="00C611CE"/>
    <w:rsid w:val="00CA7A24"/>
    <w:rsid w:val="00CB0601"/>
    <w:rsid w:val="00CF4126"/>
    <w:rsid w:val="00D36400"/>
    <w:rsid w:val="00D43CA9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96882"/>
    <w:rsid w:val="00FC16D4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Body Text"/>
    <w:basedOn w:val="a"/>
    <w:link w:val="ab"/>
    <w:uiPriority w:val="99"/>
    <w:semiHidden/>
    <w:unhideWhenUsed/>
    <w:rsid w:val="00B424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2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Body Text"/>
    <w:basedOn w:val="a"/>
    <w:link w:val="ab"/>
    <w:uiPriority w:val="99"/>
    <w:semiHidden/>
    <w:unhideWhenUsed/>
    <w:rsid w:val="00B424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946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909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700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70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FB5D-73BF-43F1-94F5-A62B8309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user2066</dc:creator>
  <cp:lastModifiedBy>Силич Виктория Сергеевна</cp:lastModifiedBy>
  <cp:revision>7</cp:revision>
  <dcterms:created xsi:type="dcterms:W3CDTF">2019-02-11T07:44:00Z</dcterms:created>
  <dcterms:modified xsi:type="dcterms:W3CDTF">2019-02-18T07:45:00Z</dcterms:modified>
</cp:coreProperties>
</file>